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2659" w14:textId="70F5A33D" w:rsidR="001268B9" w:rsidRPr="00EB3097" w:rsidRDefault="001268B9" w:rsidP="00EB3097">
      <w:pPr>
        <w:spacing w:after="0"/>
        <w:contextualSpacing/>
        <w:rPr>
          <w:rFonts w:cs="Times New Roman"/>
          <w:sz w:val="28"/>
          <w:szCs w:val="28"/>
          <w:lang w:val="en-US"/>
        </w:rPr>
      </w:pPr>
    </w:p>
    <w:p w14:paraId="1ACE265A" w14:textId="77777777" w:rsidR="001268B9" w:rsidRPr="001650D2" w:rsidRDefault="001268B9" w:rsidP="001268B9">
      <w:pPr>
        <w:spacing w:after="0"/>
        <w:ind w:firstLine="426"/>
        <w:contextualSpacing/>
        <w:jc w:val="center"/>
        <w:rPr>
          <w:rFonts w:cs="Times New Roman"/>
          <w:b/>
          <w:bCs/>
          <w:iCs/>
          <w:sz w:val="28"/>
          <w:szCs w:val="28"/>
          <w:lang w:val="kk-KZ"/>
        </w:rPr>
      </w:pPr>
      <w:r w:rsidRPr="001650D2">
        <w:rPr>
          <w:rFonts w:cs="Times New Roman"/>
          <w:b/>
          <w:bCs/>
          <w:iCs/>
          <w:sz w:val="28"/>
          <w:szCs w:val="28"/>
          <w:lang w:val="kk-KZ"/>
        </w:rPr>
        <w:t>ЖМ Халықаралық қазақ-қытай тіл колледжінің</w:t>
      </w:r>
    </w:p>
    <w:p w14:paraId="1ACE265B" w14:textId="5D20E115" w:rsidR="001268B9" w:rsidRPr="001650D2" w:rsidRDefault="001268B9" w:rsidP="001268B9">
      <w:pPr>
        <w:spacing w:after="0"/>
        <w:ind w:firstLine="426"/>
        <w:contextualSpacing/>
        <w:jc w:val="center"/>
        <w:rPr>
          <w:rFonts w:cs="Times New Roman"/>
          <w:sz w:val="28"/>
          <w:szCs w:val="28"/>
          <w:lang w:val="kk-KZ"/>
        </w:rPr>
      </w:pPr>
      <w:r>
        <w:rPr>
          <w:rFonts w:cs="Times New Roman"/>
          <w:b/>
          <w:bCs/>
          <w:iCs/>
          <w:sz w:val="28"/>
          <w:szCs w:val="28"/>
          <w:lang w:val="kk-KZ"/>
        </w:rPr>
        <w:t>202</w:t>
      </w:r>
      <w:r w:rsidR="00F24E0C">
        <w:rPr>
          <w:rFonts w:cs="Times New Roman"/>
          <w:b/>
          <w:bCs/>
          <w:iCs/>
          <w:sz w:val="28"/>
          <w:szCs w:val="28"/>
          <w:lang w:val="kk-KZ"/>
        </w:rPr>
        <w:t>4</w:t>
      </w:r>
      <w:r>
        <w:rPr>
          <w:rFonts w:cs="Times New Roman"/>
          <w:b/>
          <w:bCs/>
          <w:iCs/>
          <w:sz w:val="28"/>
          <w:szCs w:val="28"/>
          <w:lang w:val="kk-KZ"/>
        </w:rPr>
        <w:t>-202</w:t>
      </w:r>
      <w:r w:rsidR="00F24E0C">
        <w:rPr>
          <w:rFonts w:cs="Times New Roman"/>
          <w:b/>
          <w:bCs/>
          <w:iCs/>
          <w:sz w:val="28"/>
          <w:szCs w:val="28"/>
          <w:lang w:val="kk-KZ"/>
        </w:rPr>
        <w:t xml:space="preserve">5 </w:t>
      </w:r>
      <w:r w:rsidRPr="001650D2">
        <w:rPr>
          <w:rFonts w:cs="Times New Roman"/>
          <w:b/>
          <w:bCs/>
          <w:iCs/>
          <w:sz w:val="28"/>
          <w:szCs w:val="28"/>
          <w:lang w:val="kk-KZ"/>
        </w:rPr>
        <w:t>оқу жылына</w:t>
      </w:r>
      <w:r w:rsidRPr="001650D2">
        <w:rPr>
          <w:rFonts w:cs="Times New Roman"/>
          <w:sz w:val="28"/>
          <w:szCs w:val="28"/>
          <w:lang w:val="kk-KZ"/>
        </w:rPr>
        <w:t xml:space="preserve"> </w:t>
      </w:r>
      <w:r w:rsidRPr="001650D2">
        <w:rPr>
          <w:rFonts w:cs="Times New Roman"/>
          <w:b/>
          <w:bCs/>
          <w:iCs/>
          <w:sz w:val="28"/>
          <w:szCs w:val="28"/>
          <w:lang w:val="kk-KZ"/>
        </w:rPr>
        <w:t>оқуға  қабылдау қағидалары.</w:t>
      </w:r>
    </w:p>
    <w:p w14:paraId="1ACE265C" w14:textId="77777777" w:rsidR="001268B9" w:rsidRPr="001650D2" w:rsidRDefault="001268B9" w:rsidP="001268B9">
      <w:pPr>
        <w:spacing w:after="0"/>
        <w:ind w:firstLine="426"/>
        <w:contextualSpacing/>
        <w:jc w:val="center"/>
        <w:rPr>
          <w:rFonts w:cs="Times New Roman"/>
          <w:sz w:val="28"/>
          <w:szCs w:val="28"/>
          <w:lang w:val="kk-KZ"/>
        </w:rPr>
      </w:pPr>
    </w:p>
    <w:p w14:paraId="1ACE265D"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p>
    <w:tbl>
      <w:tblPr>
        <w:tblpPr w:leftFromText="45" w:rightFromText="45" w:vertAnchor="text" w:tblpXSpec="right" w:tblpYSpec="center"/>
        <w:tblW w:w="9465" w:type="dxa"/>
        <w:tblCellMar>
          <w:left w:w="0" w:type="dxa"/>
          <w:right w:w="0" w:type="dxa"/>
        </w:tblCellMar>
        <w:tblLook w:val="04A0" w:firstRow="1" w:lastRow="0" w:firstColumn="1" w:lastColumn="0" w:noHBand="0" w:noVBand="1"/>
      </w:tblPr>
      <w:tblGrid>
        <w:gridCol w:w="9465"/>
      </w:tblGrid>
      <w:tr w:rsidR="001268B9" w:rsidRPr="00F24E0C" w14:paraId="1ACE2665" w14:textId="77777777" w:rsidTr="003D6452">
        <w:trPr>
          <w:trHeight w:val="1935"/>
        </w:trPr>
        <w:tc>
          <w:tcPr>
            <w:tcW w:w="5670" w:type="dxa"/>
            <w:shd w:val="clear" w:color="auto" w:fill="auto"/>
            <w:vAlign w:val="center"/>
            <w:hideMark/>
          </w:tcPr>
          <w:p w14:paraId="1ACE265E"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sz w:val="28"/>
                <w:szCs w:val="28"/>
                <w:lang w:val="kk-KZ"/>
              </w:rPr>
              <w:t> Қазақстан Республикасы Білім және ғылым</w:t>
            </w:r>
          </w:p>
          <w:p w14:paraId="1ACE265F"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iCs/>
                <w:sz w:val="28"/>
                <w:szCs w:val="28"/>
                <w:lang w:val="kk-KZ"/>
              </w:rPr>
              <w:t>                                                  министрінің 2018 жылғы  «18» қазан № 578</w:t>
            </w:r>
          </w:p>
          <w:p w14:paraId="1ACE2660"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iCs/>
                <w:sz w:val="28"/>
                <w:szCs w:val="28"/>
                <w:lang w:val="kk-KZ"/>
              </w:rPr>
              <w:t>                                                  бұйрығымен   бекітілген «Техникалық және</w:t>
            </w:r>
          </w:p>
          <w:p w14:paraId="1ACE2661"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iCs/>
                <w:sz w:val="28"/>
                <w:szCs w:val="28"/>
                <w:lang w:val="kk-KZ"/>
              </w:rPr>
              <w:t>                                                    кәсіптік білімнің білім бер бағдарламаларын</w:t>
            </w:r>
          </w:p>
          <w:p w14:paraId="1ACE2662"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iCs/>
                <w:sz w:val="28"/>
                <w:szCs w:val="28"/>
                <w:lang w:val="kk-KZ"/>
              </w:rPr>
              <w:t>                                                    іске асыратын білім беру ұйымдарына оқуға</w:t>
            </w:r>
          </w:p>
          <w:p w14:paraId="1ACE2663"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iCs/>
                <w:sz w:val="28"/>
                <w:szCs w:val="28"/>
                <w:lang w:val="kk-KZ"/>
              </w:rPr>
              <w:t>                                             қабылдаудың Үлгі қағидаларына» сәйкес</w:t>
            </w:r>
          </w:p>
          <w:p w14:paraId="1ACE2664" w14:textId="77777777" w:rsidR="001268B9" w:rsidRPr="001650D2" w:rsidRDefault="001268B9" w:rsidP="003D6452">
            <w:pPr>
              <w:spacing w:after="0"/>
              <w:ind w:firstLine="426"/>
              <w:contextualSpacing/>
              <w:jc w:val="right"/>
              <w:rPr>
                <w:rFonts w:cs="Times New Roman"/>
                <w:sz w:val="28"/>
                <w:szCs w:val="28"/>
                <w:lang w:val="kk-KZ"/>
              </w:rPr>
            </w:pPr>
            <w:r w:rsidRPr="001650D2">
              <w:rPr>
                <w:rFonts w:cs="Times New Roman"/>
                <w:iCs/>
                <w:sz w:val="28"/>
                <w:szCs w:val="28"/>
                <w:lang w:val="kk-KZ"/>
              </w:rPr>
              <w:t>құрастырылған</w:t>
            </w:r>
          </w:p>
        </w:tc>
      </w:tr>
    </w:tbl>
    <w:p w14:paraId="1ACE2666"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p>
    <w:p w14:paraId="1ACE2667"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p>
    <w:p w14:paraId="1ACE2668"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p>
    <w:p w14:paraId="1ACE2669"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p>
    <w:p w14:paraId="1ACE266A" w14:textId="30C9516B" w:rsidR="001268B9" w:rsidRPr="001650D2" w:rsidRDefault="001268B9" w:rsidP="001268B9">
      <w:pPr>
        <w:spacing w:after="0"/>
        <w:ind w:firstLine="426"/>
        <w:contextualSpacing/>
        <w:jc w:val="center"/>
        <w:rPr>
          <w:rFonts w:cs="Times New Roman"/>
          <w:iCs/>
          <w:sz w:val="28"/>
          <w:szCs w:val="28"/>
          <w:lang w:val="kk-KZ"/>
        </w:rPr>
      </w:pPr>
      <w:r>
        <w:rPr>
          <w:rFonts w:cs="Times New Roman"/>
          <w:iCs/>
          <w:sz w:val="28"/>
          <w:szCs w:val="28"/>
          <w:lang w:val="kk-KZ"/>
        </w:rPr>
        <w:t>Алматы, 202</w:t>
      </w:r>
      <w:r w:rsidR="00F24E0C">
        <w:rPr>
          <w:rFonts w:cs="Times New Roman"/>
          <w:iCs/>
          <w:sz w:val="28"/>
          <w:szCs w:val="28"/>
          <w:lang w:val="kk-KZ"/>
        </w:rPr>
        <w:t>4</w:t>
      </w:r>
      <w:r>
        <w:rPr>
          <w:rFonts w:cs="Times New Roman"/>
          <w:iCs/>
          <w:sz w:val="28"/>
          <w:szCs w:val="28"/>
          <w:lang w:val="kk-KZ"/>
        </w:rPr>
        <w:t xml:space="preserve"> </w:t>
      </w:r>
      <w:r w:rsidRPr="001650D2">
        <w:rPr>
          <w:rFonts w:cs="Times New Roman"/>
          <w:iCs/>
          <w:sz w:val="28"/>
          <w:szCs w:val="28"/>
          <w:lang w:val="kk-KZ"/>
        </w:rPr>
        <w:t>ж</w:t>
      </w:r>
    </w:p>
    <w:p w14:paraId="1ACE266B" w14:textId="77777777" w:rsidR="001268B9" w:rsidRPr="001650D2" w:rsidRDefault="001268B9" w:rsidP="001268B9">
      <w:pPr>
        <w:spacing w:after="0"/>
        <w:ind w:firstLine="426"/>
        <w:contextualSpacing/>
        <w:jc w:val="center"/>
        <w:rPr>
          <w:rFonts w:cs="Times New Roman"/>
          <w:sz w:val="28"/>
          <w:szCs w:val="28"/>
          <w:lang w:val="kk-KZ"/>
        </w:rPr>
      </w:pPr>
    </w:p>
    <w:p w14:paraId="1ACE266C"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b/>
          <w:bCs/>
          <w:iCs/>
          <w:sz w:val="28"/>
          <w:szCs w:val="28"/>
          <w:lang w:val="kk-KZ"/>
        </w:rPr>
        <w:t>1. Жалпы ережелер</w:t>
      </w:r>
    </w:p>
    <w:p w14:paraId="1ACE266D"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 1. Осы техникалық және кәсіптік  білім беру бағдарламаларын іске асыратын </w:t>
      </w:r>
      <w:r w:rsidRPr="001650D2">
        <w:rPr>
          <w:rFonts w:cs="Times New Roman"/>
          <w:bCs/>
          <w:iCs/>
          <w:sz w:val="28"/>
          <w:szCs w:val="28"/>
          <w:lang w:val="kk-KZ"/>
        </w:rPr>
        <w:t>ЖМ Халықаралық қазақ-қытай тіл колледжі</w:t>
      </w:r>
      <w:r w:rsidRPr="001650D2">
        <w:rPr>
          <w:rFonts w:cs="Times New Roman"/>
          <w:iCs/>
          <w:sz w:val="28"/>
          <w:szCs w:val="28"/>
          <w:lang w:val="kk-KZ"/>
        </w:rPr>
        <w:t xml:space="preserve"> (бұдан әрі – Колледж) оқуға қабылдаудың үлгі қағидалары (бұдан әрі – Қағидалар) «Білім туралы» Қазақстан Республикасының </w:t>
      </w:r>
      <w:r>
        <w:rPr>
          <w:rStyle w:val="a3"/>
          <w:rFonts w:cs="Times New Roman"/>
          <w:iCs/>
          <w:color w:val="auto"/>
          <w:sz w:val="28"/>
          <w:szCs w:val="28"/>
          <w:u w:val="none"/>
          <w:lang w:val="kk-KZ"/>
        </w:rPr>
        <w:fldChar w:fldCharType="begin"/>
      </w:r>
      <w:r>
        <w:rPr>
          <w:rStyle w:val="a3"/>
          <w:rFonts w:cs="Times New Roman"/>
          <w:iCs/>
          <w:color w:val="auto"/>
          <w:sz w:val="28"/>
          <w:szCs w:val="28"/>
          <w:u w:val="none"/>
          <w:lang w:val="kk-KZ"/>
        </w:rPr>
        <w:instrText xml:space="preserve"> HYPERLINK "http://adilet.zan.kz/kaz/docs/Z070000319_" \l "z0" </w:instrText>
      </w:r>
      <w:r>
        <w:rPr>
          <w:rStyle w:val="a3"/>
          <w:rFonts w:cs="Times New Roman"/>
          <w:iCs/>
          <w:color w:val="auto"/>
          <w:sz w:val="28"/>
          <w:szCs w:val="28"/>
          <w:u w:val="none"/>
          <w:lang w:val="kk-KZ"/>
        </w:rPr>
      </w:r>
      <w:r>
        <w:rPr>
          <w:rStyle w:val="a3"/>
          <w:rFonts w:cs="Times New Roman"/>
          <w:iCs/>
          <w:color w:val="auto"/>
          <w:sz w:val="28"/>
          <w:szCs w:val="28"/>
          <w:u w:val="none"/>
          <w:lang w:val="kk-KZ"/>
        </w:rPr>
        <w:fldChar w:fldCharType="separate"/>
      </w:r>
      <w:r w:rsidRPr="001650D2">
        <w:rPr>
          <w:rStyle w:val="a3"/>
          <w:rFonts w:cs="Times New Roman"/>
          <w:iCs/>
          <w:color w:val="auto"/>
          <w:sz w:val="28"/>
          <w:szCs w:val="28"/>
          <w:u w:val="none"/>
          <w:lang w:val="kk-KZ"/>
        </w:rPr>
        <w:t>Заңына</w:t>
      </w:r>
      <w:r>
        <w:rPr>
          <w:rStyle w:val="a3"/>
          <w:rFonts w:cs="Times New Roman"/>
          <w:iCs/>
          <w:color w:val="auto"/>
          <w:sz w:val="28"/>
          <w:szCs w:val="28"/>
          <w:u w:val="none"/>
          <w:lang w:val="kk-KZ"/>
        </w:rPr>
        <w:fldChar w:fldCharType="end"/>
      </w:r>
      <w:r w:rsidRPr="001650D2">
        <w:rPr>
          <w:rFonts w:cs="Times New Roman"/>
          <w:iCs/>
          <w:sz w:val="28"/>
          <w:szCs w:val="28"/>
          <w:lang w:val="kk-KZ"/>
        </w:rPr>
        <w:t xml:space="preserve"> (бұдан әрі – Заң), Қазақстан Республикасы Білім және ғылым министрінің18 қазандағы 2018 жылғы №578 бұйрығы «Техникалық және кәсіптік  білім беру бағдарламаларын іске асыратын білім беру ұйымдарына оқуға қабылдаудың үлгі қағидалары»,</w:t>
      </w:r>
      <w:r>
        <w:rPr>
          <w:rFonts w:cs="Times New Roman"/>
          <w:iCs/>
          <w:sz w:val="28"/>
          <w:szCs w:val="28"/>
          <w:lang w:val="kk-KZ"/>
        </w:rPr>
        <w:t xml:space="preserve"> </w:t>
      </w:r>
      <w:r w:rsidRPr="001650D2">
        <w:rPr>
          <w:rFonts w:cs="Times New Roman"/>
          <w:iCs/>
          <w:sz w:val="28"/>
          <w:szCs w:val="28"/>
          <w:lang w:val="kk-KZ"/>
        </w:rPr>
        <w:t>Қазақстан Республикасы Үкіметінің 2012 жылғы 28 ақпандағы № 264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Білім және ғылым министрінің 30 қазандағы 2018 жылғы №595 бұйрығы «Тиісті типтегі білім беру ұйымдары қызметінің Үлгі ережесін бекіту туралы», Қазақстан Республикасы Білім және ғылым министрінің 2016 жылғы 21 қаңтардағы № 50 бұйрығын «Дуальды оқытуды ұйымдастыру қағидаларын бекіту туралы», Қазақстан Республикасы Білім және ғылым министрінің 14 сәуірдегі 2015 жылғы №200 «Техникалық және кәсіптік білімнің білім беру саласында мемлекеттік қызмет көрсету стандарттарын бекіту туралы» бұйрығына сәйкес және колледждегі техникалық кәсіптік  білім беру бағдарламалары бойынша   оқуға қабылдаудың тәртібін белгілейді.  </w:t>
      </w:r>
    </w:p>
    <w:p w14:paraId="1ACE266E"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2. Колледжге негізгі орта , жалпы орта, техникалық және кәсіптік , орта білімнен кейінгі, жоғары  білімі бар Қазақстан Республикасының азаматтары, шетелдік азаматтар және азаматтығы жоқ адамдар қабылданады.</w:t>
      </w:r>
      <w:r w:rsidRPr="001650D2">
        <w:rPr>
          <w:rFonts w:cs="Times New Roman"/>
          <w:sz w:val="28"/>
          <w:szCs w:val="28"/>
          <w:lang w:val="kk-KZ"/>
        </w:rPr>
        <w:t xml:space="preserve"> </w:t>
      </w:r>
    </w:p>
    <w:p w14:paraId="1ACE266F" w14:textId="54DF828A" w:rsidR="001268B9" w:rsidRPr="001650D2" w:rsidRDefault="001268B9" w:rsidP="001268B9">
      <w:pPr>
        <w:spacing w:after="0"/>
        <w:ind w:firstLine="426"/>
        <w:contextualSpacing/>
        <w:jc w:val="both"/>
        <w:rPr>
          <w:rFonts w:cs="Times New Roman"/>
          <w:sz w:val="28"/>
          <w:szCs w:val="28"/>
          <w:lang w:val="kk-KZ"/>
        </w:rPr>
      </w:pPr>
      <w:r>
        <w:rPr>
          <w:rFonts w:cs="Times New Roman"/>
          <w:iCs/>
          <w:sz w:val="28"/>
          <w:szCs w:val="28"/>
          <w:lang w:val="kk-KZ"/>
        </w:rPr>
        <w:lastRenderedPageBreak/>
        <w:t>202</w:t>
      </w:r>
      <w:r w:rsidR="00903D42" w:rsidRPr="00903D42">
        <w:rPr>
          <w:rFonts w:cs="Times New Roman"/>
          <w:iCs/>
          <w:sz w:val="28"/>
          <w:szCs w:val="28"/>
          <w:lang w:val="kk-KZ"/>
        </w:rPr>
        <w:t>4</w:t>
      </w:r>
      <w:r>
        <w:rPr>
          <w:rFonts w:cs="Times New Roman"/>
          <w:iCs/>
          <w:sz w:val="28"/>
          <w:szCs w:val="28"/>
          <w:lang w:val="kk-KZ"/>
        </w:rPr>
        <w:t>-202</w:t>
      </w:r>
      <w:r w:rsidR="00903D42" w:rsidRPr="00903D42">
        <w:rPr>
          <w:rFonts w:cs="Times New Roman"/>
          <w:iCs/>
          <w:sz w:val="28"/>
          <w:szCs w:val="28"/>
          <w:lang w:val="kk-KZ"/>
        </w:rPr>
        <w:t>5</w:t>
      </w:r>
      <w:r w:rsidRPr="001650D2">
        <w:rPr>
          <w:rFonts w:cs="Times New Roman"/>
          <w:iCs/>
          <w:sz w:val="28"/>
          <w:szCs w:val="28"/>
          <w:lang w:val="kk-KZ"/>
        </w:rPr>
        <w:t xml:space="preserve"> оқу жылына біліктілігі белгіленген мамандық атауы мен  оқу мерзімі осы қағиданың №1 қосымшасында көрсетілген .</w:t>
      </w:r>
    </w:p>
    <w:p w14:paraId="1ACE2670" w14:textId="6CD9DF53" w:rsidR="001268B9" w:rsidRPr="001650D2" w:rsidRDefault="001268B9" w:rsidP="001268B9">
      <w:pPr>
        <w:spacing w:after="0"/>
        <w:contextualSpacing/>
        <w:jc w:val="both"/>
        <w:rPr>
          <w:rFonts w:cs="Times New Roman"/>
          <w:iCs/>
          <w:sz w:val="28"/>
          <w:szCs w:val="28"/>
          <w:lang w:val="kk-KZ"/>
        </w:rPr>
      </w:pPr>
      <w:r w:rsidRPr="001650D2">
        <w:rPr>
          <w:rFonts w:cs="Times New Roman"/>
          <w:iCs/>
          <w:sz w:val="28"/>
          <w:szCs w:val="28"/>
          <w:lang w:val="kk-KZ"/>
        </w:rPr>
        <w:t xml:space="preserve">      </w:t>
      </w:r>
      <w:r>
        <w:rPr>
          <w:rFonts w:cs="Times New Roman"/>
          <w:iCs/>
          <w:sz w:val="28"/>
          <w:szCs w:val="28"/>
          <w:lang w:val="kk-KZ"/>
        </w:rPr>
        <w:t>202</w:t>
      </w:r>
      <w:r w:rsidR="00903D42" w:rsidRPr="00903D42">
        <w:rPr>
          <w:rFonts w:cs="Times New Roman"/>
          <w:iCs/>
          <w:sz w:val="28"/>
          <w:szCs w:val="28"/>
          <w:lang w:val="kk-KZ"/>
        </w:rPr>
        <w:t>4</w:t>
      </w:r>
      <w:r>
        <w:rPr>
          <w:rFonts w:cs="Times New Roman"/>
          <w:iCs/>
          <w:sz w:val="28"/>
          <w:szCs w:val="28"/>
          <w:lang w:val="kk-KZ"/>
        </w:rPr>
        <w:t>-202</w:t>
      </w:r>
      <w:r w:rsidR="00903D42" w:rsidRPr="00903D42">
        <w:rPr>
          <w:rFonts w:cs="Times New Roman"/>
          <w:iCs/>
          <w:sz w:val="28"/>
          <w:szCs w:val="28"/>
          <w:lang w:val="kk-KZ"/>
        </w:rPr>
        <w:t>5</w:t>
      </w:r>
      <w:r w:rsidRPr="001650D2">
        <w:rPr>
          <w:rFonts w:cs="Times New Roman"/>
          <w:iCs/>
          <w:sz w:val="28"/>
          <w:szCs w:val="28"/>
          <w:lang w:val="kk-KZ"/>
        </w:rPr>
        <w:t xml:space="preserve"> оқу жылына бюджет (студенттерге мемлекеттік стипендия төлеу арқылы тегін оқу) бөліміне  қабылдау жоспары осы қағиданың №2 қосымшасында көрсетілген.</w:t>
      </w:r>
    </w:p>
    <w:p w14:paraId="1ACE2671" w14:textId="46306FA4" w:rsidR="001268B9" w:rsidRPr="001650D2" w:rsidRDefault="001268B9" w:rsidP="001268B9">
      <w:pPr>
        <w:spacing w:after="0"/>
        <w:contextualSpacing/>
        <w:jc w:val="both"/>
        <w:rPr>
          <w:rFonts w:cs="Times New Roman"/>
          <w:iCs/>
          <w:sz w:val="28"/>
          <w:szCs w:val="28"/>
          <w:lang w:val="kk-KZ"/>
        </w:rPr>
      </w:pPr>
      <w:r w:rsidRPr="001650D2">
        <w:rPr>
          <w:rFonts w:cs="Times New Roman"/>
          <w:iCs/>
          <w:sz w:val="28"/>
          <w:szCs w:val="28"/>
          <w:lang w:val="kk-KZ"/>
        </w:rPr>
        <w:t xml:space="preserve">     </w:t>
      </w:r>
      <w:r>
        <w:rPr>
          <w:rFonts w:cs="Times New Roman"/>
          <w:iCs/>
          <w:sz w:val="28"/>
          <w:szCs w:val="28"/>
          <w:lang w:val="kk-KZ"/>
        </w:rPr>
        <w:t xml:space="preserve"> 202</w:t>
      </w:r>
      <w:r w:rsidR="00903D42" w:rsidRPr="00903D42">
        <w:rPr>
          <w:rFonts w:cs="Times New Roman"/>
          <w:iCs/>
          <w:sz w:val="28"/>
          <w:szCs w:val="28"/>
          <w:lang w:val="kk-KZ"/>
        </w:rPr>
        <w:t>4</w:t>
      </w:r>
      <w:r>
        <w:rPr>
          <w:rFonts w:cs="Times New Roman"/>
          <w:iCs/>
          <w:sz w:val="28"/>
          <w:szCs w:val="28"/>
          <w:lang w:val="kk-KZ"/>
        </w:rPr>
        <w:t>-202</w:t>
      </w:r>
      <w:r w:rsidR="00903D42" w:rsidRPr="00903D42">
        <w:rPr>
          <w:rFonts w:cs="Times New Roman"/>
          <w:iCs/>
          <w:sz w:val="28"/>
          <w:szCs w:val="28"/>
          <w:lang w:val="kk-KZ"/>
        </w:rPr>
        <w:t>5</w:t>
      </w:r>
      <w:r w:rsidRPr="001650D2">
        <w:rPr>
          <w:rFonts w:cs="Times New Roman"/>
          <w:iCs/>
          <w:sz w:val="28"/>
          <w:szCs w:val="28"/>
          <w:lang w:val="kk-KZ"/>
        </w:rPr>
        <w:t xml:space="preserve"> оқу жылына ақылы (оқу қаражатының көлемі көрсетілген) бөліміне  қабылдау жоспары осы қағиданың № 3 қосымшасында көрсетілген.</w:t>
      </w:r>
    </w:p>
    <w:p w14:paraId="1ACE2672" w14:textId="0F13568B" w:rsidR="001268B9" w:rsidRPr="001650D2" w:rsidRDefault="001268B9" w:rsidP="001268B9">
      <w:pPr>
        <w:spacing w:after="0"/>
        <w:contextualSpacing/>
        <w:jc w:val="both"/>
        <w:rPr>
          <w:rFonts w:cs="Times New Roman"/>
          <w:iCs/>
          <w:sz w:val="28"/>
          <w:szCs w:val="28"/>
          <w:lang w:val="kk-KZ"/>
        </w:rPr>
      </w:pPr>
      <w:r w:rsidRPr="001650D2">
        <w:rPr>
          <w:rFonts w:cs="Times New Roman"/>
          <w:iCs/>
          <w:sz w:val="28"/>
          <w:szCs w:val="28"/>
          <w:lang w:val="kk-KZ"/>
        </w:rPr>
        <w:t xml:space="preserve">    </w:t>
      </w:r>
      <w:r>
        <w:rPr>
          <w:rFonts w:cs="Times New Roman"/>
          <w:iCs/>
          <w:sz w:val="28"/>
          <w:szCs w:val="28"/>
          <w:lang w:val="kk-KZ"/>
        </w:rPr>
        <w:t xml:space="preserve"> 202</w:t>
      </w:r>
      <w:r w:rsidR="00903D42" w:rsidRPr="00903D42">
        <w:rPr>
          <w:rFonts w:cs="Times New Roman"/>
          <w:iCs/>
          <w:sz w:val="28"/>
          <w:szCs w:val="28"/>
          <w:lang w:val="kk-KZ"/>
        </w:rPr>
        <w:t>4</w:t>
      </w:r>
      <w:r>
        <w:rPr>
          <w:rFonts w:cs="Times New Roman"/>
          <w:iCs/>
          <w:sz w:val="28"/>
          <w:szCs w:val="28"/>
          <w:lang w:val="kk-KZ"/>
        </w:rPr>
        <w:t>-202</w:t>
      </w:r>
      <w:r w:rsidR="00903D42" w:rsidRPr="00EB3097">
        <w:rPr>
          <w:rFonts w:cs="Times New Roman"/>
          <w:iCs/>
          <w:sz w:val="28"/>
          <w:szCs w:val="28"/>
          <w:lang w:val="kk-KZ"/>
        </w:rPr>
        <w:t>5</w:t>
      </w:r>
      <w:r w:rsidRPr="001650D2">
        <w:rPr>
          <w:rFonts w:cs="Times New Roman"/>
          <w:iCs/>
          <w:sz w:val="28"/>
          <w:szCs w:val="28"/>
          <w:lang w:val="kk-KZ"/>
        </w:rPr>
        <w:t xml:space="preserve"> оқу жылына мамандық бейіні бойынша жалпы білім беретін пәндер тізімі қағиданың №4 қосымшасында көрсетілген</w:t>
      </w:r>
    </w:p>
    <w:p w14:paraId="1ACE2673"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 </w:t>
      </w:r>
      <w:r w:rsidRPr="001650D2">
        <w:rPr>
          <w:rFonts w:cs="Times New Roman"/>
          <w:b/>
          <w:bCs/>
          <w:iCs/>
          <w:sz w:val="28"/>
          <w:szCs w:val="28"/>
          <w:lang w:val="kk-KZ"/>
        </w:rPr>
        <w:t>3.</w:t>
      </w:r>
      <w:r w:rsidRPr="001650D2">
        <w:rPr>
          <w:rFonts w:cs="Times New Roman"/>
          <w:iCs/>
          <w:sz w:val="28"/>
          <w:szCs w:val="28"/>
          <w:lang w:val="kk-KZ"/>
        </w:rPr>
        <w:t xml:space="preserve"> Білім беру ұйымдарына оқуға түсу кезінде Заңның 26-бабының </w:t>
      </w:r>
      <w:r>
        <w:rPr>
          <w:rStyle w:val="a3"/>
          <w:rFonts w:cs="Times New Roman"/>
          <w:iCs/>
          <w:color w:val="auto"/>
          <w:sz w:val="28"/>
          <w:szCs w:val="28"/>
          <w:u w:val="none"/>
          <w:lang w:val="kk-KZ"/>
        </w:rPr>
        <w:fldChar w:fldCharType="begin"/>
      </w:r>
      <w:r>
        <w:rPr>
          <w:rStyle w:val="a3"/>
          <w:rFonts w:cs="Times New Roman"/>
          <w:iCs/>
          <w:color w:val="auto"/>
          <w:sz w:val="28"/>
          <w:szCs w:val="28"/>
          <w:u w:val="none"/>
          <w:lang w:val="kk-KZ"/>
        </w:rPr>
        <w:instrText xml:space="preserve"> HYPERLINK "http://adilet.zan.kz/kaz/docs/Z070000319_" \l "z419" </w:instrText>
      </w:r>
      <w:r>
        <w:rPr>
          <w:rStyle w:val="a3"/>
          <w:rFonts w:cs="Times New Roman"/>
          <w:iCs/>
          <w:color w:val="auto"/>
          <w:sz w:val="28"/>
          <w:szCs w:val="28"/>
          <w:u w:val="none"/>
          <w:lang w:val="kk-KZ"/>
        </w:rPr>
      </w:r>
      <w:r>
        <w:rPr>
          <w:rStyle w:val="a3"/>
          <w:rFonts w:cs="Times New Roman"/>
          <w:iCs/>
          <w:color w:val="auto"/>
          <w:sz w:val="28"/>
          <w:szCs w:val="28"/>
          <w:u w:val="none"/>
          <w:lang w:val="kk-KZ"/>
        </w:rPr>
        <w:fldChar w:fldCharType="separate"/>
      </w:r>
      <w:r w:rsidRPr="001650D2">
        <w:rPr>
          <w:rStyle w:val="a3"/>
          <w:rFonts w:cs="Times New Roman"/>
          <w:iCs/>
          <w:color w:val="auto"/>
          <w:sz w:val="28"/>
          <w:szCs w:val="28"/>
          <w:u w:val="none"/>
          <w:lang w:val="kk-KZ"/>
        </w:rPr>
        <w:t>8-тармағына</w:t>
      </w:r>
      <w:r>
        <w:rPr>
          <w:rStyle w:val="a3"/>
          <w:rFonts w:cs="Times New Roman"/>
          <w:iCs/>
          <w:color w:val="auto"/>
          <w:sz w:val="28"/>
          <w:szCs w:val="28"/>
          <w:u w:val="none"/>
          <w:lang w:val="kk-KZ"/>
        </w:rPr>
        <w:fldChar w:fldCharType="end"/>
      </w:r>
      <w:r w:rsidRPr="001650D2">
        <w:rPr>
          <w:rFonts w:cs="Times New Roman"/>
          <w:iCs/>
          <w:sz w:val="28"/>
          <w:szCs w:val="28"/>
          <w:lang w:val="kk-KZ"/>
        </w:rPr>
        <w:t xml:space="preserve"> сәйкес айқындалған тұлғаларды қабылдауға </w:t>
      </w:r>
      <w:r>
        <w:rPr>
          <w:rStyle w:val="a3"/>
          <w:rFonts w:cs="Times New Roman"/>
          <w:iCs/>
          <w:color w:val="auto"/>
          <w:sz w:val="28"/>
          <w:szCs w:val="28"/>
          <w:u w:val="none"/>
          <w:lang w:val="kk-KZ"/>
        </w:rPr>
        <w:fldChar w:fldCharType="begin"/>
      </w:r>
      <w:r>
        <w:rPr>
          <w:rStyle w:val="a3"/>
          <w:rFonts w:cs="Times New Roman"/>
          <w:iCs/>
          <w:color w:val="auto"/>
          <w:sz w:val="28"/>
          <w:szCs w:val="28"/>
          <w:u w:val="none"/>
          <w:lang w:val="kk-KZ"/>
        </w:rPr>
        <w:instrText xml:space="preserve"> HYPERLINK "http://adilet.zan.kz/kaz/docs/P1200000264" \l "z2" </w:instrText>
      </w:r>
      <w:r>
        <w:rPr>
          <w:rStyle w:val="a3"/>
          <w:rFonts w:cs="Times New Roman"/>
          <w:iCs/>
          <w:color w:val="auto"/>
          <w:sz w:val="28"/>
          <w:szCs w:val="28"/>
          <w:u w:val="none"/>
          <w:lang w:val="kk-KZ"/>
        </w:rPr>
      </w:r>
      <w:r>
        <w:rPr>
          <w:rStyle w:val="a3"/>
          <w:rFonts w:cs="Times New Roman"/>
          <w:iCs/>
          <w:color w:val="auto"/>
          <w:sz w:val="28"/>
          <w:szCs w:val="28"/>
          <w:u w:val="none"/>
          <w:lang w:val="kk-KZ"/>
        </w:rPr>
        <w:fldChar w:fldCharType="separate"/>
      </w:r>
      <w:r w:rsidRPr="001650D2">
        <w:rPr>
          <w:rStyle w:val="a3"/>
          <w:rFonts w:cs="Times New Roman"/>
          <w:iCs/>
          <w:color w:val="auto"/>
          <w:sz w:val="28"/>
          <w:szCs w:val="28"/>
          <w:u w:val="none"/>
          <w:lang w:val="kk-KZ"/>
        </w:rPr>
        <w:t>квота</w:t>
      </w:r>
      <w:r>
        <w:rPr>
          <w:rStyle w:val="a3"/>
          <w:rFonts w:cs="Times New Roman"/>
          <w:iCs/>
          <w:color w:val="auto"/>
          <w:sz w:val="28"/>
          <w:szCs w:val="28"/>
          <w:u w:val="none"/>
          <w:lang w:val="kk-KZ"/>
        </w:rPr>
        <w:fldChar w:fldCharType="end"/>
      </w:r>
      <w:r w:rsidRPr="001650D2">
        <w:rPr>
          <w:rFonts w:cs="Times New Roman"/>
          <w:iCs/>
          <w:sz w:val="28"/>
          <w:szCs w:val="28"/>
          <w:lang w:val="kk-KZ"/>
        </w:rPr>
        <w:t xml:space="preserve"> қарастырылған.</w:t>
      </w:r>
      <w:r w:rsidRPr="001650D2">
        <w:rPr>
          <w:rFonts w:cs="Times New Roman"/>
          <w:sz w:val="28"/>
          <w:szCs w:val="28"/>
          <w:lang w:val="kk-KZ"/>
        </w:rPr>
        <w:t xml:space="preserve"> </w:t>
      </w:r>
      <w:r w:rsidRPr="001650D2">
        <w:rPr>
          <w:rFonts w:cs="Times New Roman"/>
          <w:iCs/>
          <w:sz w:val="28"/>
          <w:szCs w:val="28"/>
          <w:lang w:val="kk-KZ"/>
        </w:rPr>
        <w:t> Колледжге оқуға түсу кезінде Қазақстан Республикасы Үкіметінің 2012 жылғы 28 ақпандағы № 264 «Техникалық және кәсіптік, орта білімнен кейінгі және жоғары  білім беру бағдарламаларын іске асыратын білім беру ұйымдарына оқуға түсу кезінде қабылдау квотасының мөлшерін бекіту туралы» қаулысына сәйкес айқындалған тұлғаларды қабылдауға квота көзделген:</w:t>
      </w:r>
    </w:p>
    <w:p w14:paraId="1ACE2674"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 І, II топтардағы мүгедектер, бала кезінен мүгедектер, мүгедек балалар арасынан шыққан азаматтар үшін – 1 пайыз;</w:t>
      </w:r>
    </w:p>
    <w:p w14:paraId="1ACE2675"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2)жеңілдіктер мен кепілдіктер бойынша Ұлы Отан соғысының қатысушылары мен мүгедектеріне теңестірілген адамдар үшін – 0,5 пайыз;</w:t>
      </w:r>
    </w:p>
    <w:p w14:paraId="1ACE2676" w14:textId="77777777" w:rsidR="001268B9" w:rsidRPr="001650D2" w:rsidRDefault="001268B9" w:rsidP="001268B9">
      <w:pPr>
        <w:spacing w:after="0"/>
        <w:ind w:firstLine="426"/>
        <w:contextualSpacing/>
        <w:jc w:val="both"/>
        <w:rPr>
          <w:rFonts w:cs="Times New Roman"/>
          <w:iCs/>
          <w:sz w:val="28"/>
          <w:szCs w:val="28"/>
          <w:lang w:val="kk-KZ"/>
        </w:rPr>
      </w:pPr>
      <w:r w:rsidRPr="001650D2">
        <w:rPr>
          <w:rFonts w:cs="Times New Roman"/>
          <w:iCs/>
          <w:sz w:val="28"/>
          <w:szCs w:val="28"/>
          <w:lang w:val="kk-KZ"/>
        </w:rPr>
        <w:t>3)ауылдың әлеуметтік-экономикалық дамуын айқындайтын мамандықтар бойынша ауыл жастары арасынан шыққан азаматтар үшін – 30 пайыз;</w:t>
      </w:r>
    </w:p>
    <w:p w14:paraId="1ACE2677"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4) Қазақстан Республикасының азаматтары болып табылмайтын ұлты қазақ адамдар үшін – 4 пайыз;</w:t>
      </w:r>
    </w:p>
    <w:p w14:paraId="1ACE2678"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5)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p w14:paraId="1ACE2679"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r w:rsidRPr="001650D2">
        <w:rPr>
          <w:rFonts w:cs="Times New Roman"/>
          <w:b/>
          <w:bCs/>
          <w:iCs/>
          <w:sz w:val="28"/>
          <w:szCs w:val="28"/>
          <w:lang w:val="kk-KZ"/>
        </w:rPr>
        <w:t>2. Колледжге оқуға қабылдау тәртібі.</w:t>
      </w:r>
      <w:r w:rsidRPr="001650D2">
        <w:rPr>
          <w:rFonts w:cs="Times New Roman"/>
          <w:sz w:val="28"/>
          <w:szCs w:val="28"/>
          <w:lang w:val="kk-KZ"/>
        </w:rPr>
        <w:t xml:space="preserve"> </w:t>
      </w:r>
      <w:r w:rsidRPr="001650D2">
        <w:rPr>
          <w:rFonts w:cs="Times New Roman"/>
          <w:b/>
          <w:bCs/>
          <w:iCs/>
          <w:sz w:val="28"/>
          <w:szCs w:val="28"/>
          <w:lang w:val="kk-KZ"/>
        </w:rPr>
        <w:t>Құжаттарды қабылдау және оқуға түсу емтихандарын өткізуді ұйымдастыру</w:t>
      </w:r>
    </w:p>
    <w:p w14:paraId="1ACE267A"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sz w:val="28"/>
          <w:szCs w:val="28"/>
          <w:lang w:val="kk-KZ"/>
        </w:rPr>
        <w:t> </w:t>
      </w:r>
    </w:p>
    <w:p w14:paraId="1ACE267B" w14:textId="77777777" w:rsidR="001268B9" w:rsidRPr="001650D2" w:rsidRDefault="001268B9" w:rsidP="001268B9">
      <w:pPr>
        <w:spacing w:after="0"/>
        <w:ind w:firstLine="426"/>
        <w:contextualSpacing/>
        <w:jc w:val="both"/>
        <w:rPr>
          <w:rFonts w:cs="Times New Roman"/>
          <w:iCs/>
          <w:sz w:val="28"/>
          <w:szCs w:val="28"/>
          <w:lang w:val="kk-KZ"/>
        </w:rPr>
      </w:pPr>
      <w:r w:rsidRPr="001650D2">
        <w:rPr>
          <w:rFonts w:cs="Times New Roman"/>
          <w:b/>
          <w:bCs/>
          <w:iCs/>
          <w:sz w:val="28"/>
          <w:szCs w:val="28"/>
          <w:lang w:val="kk-KZ"/>
        </w:rPr>
        <w:t>       4.</w:t>
      </w:r>
      <w:r w:rsidRPr="001650D2">
        <w:rPr>
          <w:lang w:val="kk-KZ"/>
        </w:rPr>
        <w:t xml:space="preserve"> </w:t>
      </w:r>
      <w:r w:rsidRPr="001650D2">
        <w:rPr>
          <w:rFonts w:cs="Times New Roman"/>
          <w:iCs/>
          <w:sz w:val="28"/>
          <w:szCs w:val="28"/>
          <w:lang w:val="kk-KZ"/>
        </w:rPr>
        <w:t>Білім беру ұйымдарында тұлғалардың оқуға өтініштерін қабылдау, түсу емтихандарын өткізу мерзімінде және білім алушылар құрамына қабылдау үшін білім беру ұйымдарының басшыларының бұйрығымен күнтізбелік жылғы 1 маусымнан кешіктірмей қабылдау комиссиясы құрылады, ол тақ саннан тұрады. Қабылдау комиссиясының құрамына мүдделі мемлекеттік органдардың, жергілікті өкілді және атқарушы органдардың, жұмыс берушілердің, қоғамдық ұйымдардың өкілдері кіреді. Конкурстық комиссияның құрамынан оның мүшелерінің көп дауысымен басшы (төрағасы (айымы) ) сайланады.</w:t>
      </w:r>
    </w:p>
    <w:p w14:paraId="1ACE267C" w14:textId="77777777" w:rsidR="001268B9" w:rsidRPr="001650D2" w:rsidRDefault="001268B9" w:rsidP="001268B9">
      <w:pPr>
        <w:spacing w:after="0"/>
        <w:ind w:firstLine="426"/>
        <w:contextualSpacing/>
        <w:jc w:val="both"/>
        <w:rPr>
          <w:rFonts w:cs="Times New Roman"/>
          <w:iCs/>
          <w:sz w:val="28"/>
          <w:szCs w:val="28"/>
          <w:lang w:val="kk-KZ"/>
        </w:rPr>
      </w:pPr>
      <w:r w:rsidRPr="001650D2">
        <w:rPr>
          <w:rFonts w:cs="Times New Roman"/>
          <w:iCs/>
          <w:sz w:val="28"/>
          <w:szCs w:val="28"/>
          <w:lang w:val="kk-KZ"/>
        </w:rPr>
        <w:lastRenderedPageBreak/>
        <w:t xml:space="preserve">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p w14:paraId="1ACE267D"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b/>
          <w:bCs/>
          <w:iCs/>
          <w:sz w:val="28"/>
          <w:szCs w:val="28"/>
          <w:lang w:val="kk-KZ"/>
        </w:rPr>
        <w:t xml:space="preserve"> 5</w:t>
      </w:r>
      <w:r w:rsidRPr="001650D2">
        <w:rPr>
          <w:rFonts w:cs="Times New Roman"/>
          <w:iCs/>
          <w:sz w:val="28"/>
          <w:szCs w:val="28"/>
          <w:lang w:val="kk-KZ"/>
        </w:rPr>
        <w:t xml:space="preserve">. Тұлғаларды колледжге оқуға қабылдау конкурстық негізде тұлғалардың өтініштері бойынша жүзеге асырылады </w:t>
      </w:r>
    </w:p>
    <w:p w14:paraId="1ACE267E"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6. Колледжге оқуға азаматтардың өтініштерін қабылдау:</w:t>
      </w:r>
    </w:p>
    <w:p w14:paraId="1ACE267F"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 орта буын мамандарын даярлауды көздейтін техникалық және кәсіптік  білім беру бағдарламалары бойынша оқудың күндізгі нысанына 20 маусым мен 25 тамыз аралығында;</w:t>
      </w:r>
    </w:p>
    <w:p w14:paraId="1ACE2680"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2) білікті жұмысшы кадрлар даярлауды көздейтін техникалық және кәсіптік  білім беру бағдарламалары бойынша 20 маусым мен 5 қыркүйек аралығында іске асырылады.</w:t>
      </w:r>
    </w:p>
    <w:p w14:paraId="1ACE2681"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7. Оқуға түсушілер білім беру ұйымдарына оқуға қабылдау туралы өтінішіне білімі туралы құжаттың түпнұсқасын, № 086-У нысаны бойынша  </w:t>
      </w:r>
      <w:hyperlink r:id="rId4" w:anchor="z389" w:history="1">
        <w:r w:rsidRPr="001650D2">
          <w:rPr>
            <w:rStyle w:val="a3"/>
            <w:rFonts w:cs="Times New Roman"/>
            <w:iCs/>
            <w:color w:val="auto"/>
            <w:sz w:val="28"/>
            <w:szCs w:val="28"/>
            <w:u w:val="none"/>
            <w:lang w:val="kk-KZ"/>
          </w:rPr>
          <w:t>медициналық анықтаманы</w:t>
        </w:r>
      </w:hyperlink>
      <w:r w:rsidRPr="001650D2">
        <w:rPr>
          <w:rFonts w:cs="Times New Roman"/>
          <w:iCs/>
          <w:sz w:val="28"/>
          <w:szCs w:val="28"/>
          <w:lang w:val="kk-KZ"/>
        </w:rPr>
        <w:t xml:space="preserve"> және  мөр басылған медициналық мекеменің флюрография суретін (I және II топтағы мүгедектер мен бала жасынан мүгедектер үшін медициналық-әлеуметтік сараптаманың қорытындысы), 3x4 көлемдегі 4 суретті қоса береді.</w:t>
      </w:r>
    </w:p>
    <w:p w14:paraId="1ACE2682"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Жеке басын куәландыратын құжаттарды оқуға түсушінің өзі, ата-аналары немесе заңды өкілдері ұсынады.</w:t>
      </w:r>
    </w:p>
    <w:p w14:paraId="1ACE2683"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Колледжге оқуға қабылдау квоталары қарастырылған тұлғалар санатты растайтын құжаттарды ұсынады.</w:t>
      </w:r>
    </w:p>
    <w:p w14:paraId="1ACE2684"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8. Оқуға түсушілерден түскен өтініштер білім беру ұйымының тіркеу журналдарына оқытудың нысандары бойынша тіркеледі.</w:t>
      </w:r>
    </w:p>
    <w:p w14:paraId="1ACE2685"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9. Түсу емтихандары орта буын мамандарын даярлауды көздейтін техникалық және кәсіптік  білім беру бағдарламалары бойынша және:</w:t>
      </w:r>
    </w:p>
    <w:p w14:paraId="1ACE2686" w14:textId="77777777" w:rsidR="001268B9" w:rsidRPr="001650D2" w:rsidRDefault="001268B9" w:rsidP="001268B9">
      <w:pPr>
        <w:spacing w:after="0"/>
        <w:ind w:firstLine="426"/>
        <w:contextualSpacing/>
        <w:jc w:val="both"/>
        <w:rPr>
          <w:rFonts w:cs="Times New Roman"/>
          <w:iCs/>
          <w:sz w:val="28"/>
          <w:szCs w:val="28"/>
          <w:lang w:val="kk-KZ"/>
        </w:rPr>
      </w:pPr>
      <w:r w:rsidRPr="001650D2">
        <w:rPr>
          <w:rFonts w:cs="Times New Roman"/>
          <w:iCs/>
          <w:sz w:val="28"/>
          <w:szCs w:val="28"/>
          <w:lang w:val="kk-KZ"/>
        </w:rPr>
        <w:t>1) жалпы орта білімі бар оқуға түсушілер үшін үш пән бойынша (қазақ тілі немесе орыс тілі, Қазақстан тарихы және мамандық бейіні бойынша пән) өткізіледі. Мамандық бейіні бойынша жалпы білім беретін пәндер тізімі қағиданың №4 қосымшасында көрсетілген;</w:t>
      </w:r>
    </w:p>
    <w:p w14:paraId="1ACE2687" w14:textId="77777777" w:rsidR="001268B9" w:rsidRPr="001650D2" w:rsidRDefault="001268B9" w:rsidP="001268B9">
      <w:pPr>
        <w:spacing w:after="0"/>
        <w:ind w:firstLine="426"/>
        <w:contextualSpacing/>
        <w:jc w:val="both"/>
        <w:rPr>
          <w:rFonts w:cs="Times New Roman"/>
          <w:iCs/>
          <w:sz w:val="28"/>
          <w:szCs w:val="28"/>
          <w:lang w:val="kk-KZ"/>
        </w:rPr>
      </w:pPr>
      <w:r w:rsidRPr="001650D2">
        <w:rPr>
          <w:rFonts w:cs="Times New Roman"/>
          <w:iCs/>
          <w:sz w:val="28"/>
          <w:szCs w:val="28"/>
          <w:lang w:val="kk-KZ"/>
        </w:rPr>
        <w:t>2) негізгі орта білімі бар оқуға түсушілер негізгі орта білімнің жалпы білім беретін оқу бағдарламалары көлемінде екі пән бойынша (қазақ немесе орыс тілі және мамандық бейіні бойынша пән) өткізіледі. Мамандық бейіні бойынша жалпы білім беретін пәндер тізімі қағиданың №4 қосымшасында көрсетілген;</w:t>
      </w:r>
    </w:p>
    <w:p w14:paraId="1ACE2688"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Конкурс колледжде өткізілген оқуға түсу емтихандардың нәтижесі балл (баға) қорытындысы бойынша өткізіледі. </w:t>
      </w:r>
    </w:p>
    <w:p w14:paraId="1ACE2689"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Техникалық және кәсіптік білім беру бағдарламасы  бойынша жұмысшы кадрларын дайындау тұлғалар үшін оқуға түсу емтихандары сұхбаттасу </w:t>
      </w:r>
      <w:r w:rsidRPr="001650D2">
        <w:rPr>
          <w:rFonts w:cs="Times New Roman"/>
          <w:iCs/>
          <w:sz w:val="28"/>
          <w:szCs w:val="28"/>
          <w:lang w:val="kk-KZ"/>
        </w:rPr>
        <w:lastRenderedPageBreak/>
        <w:t>түрінде өткізіледі. Оқуға түсу емтихандары мен сұхбаттасуды өткізу кезеңдерінде   аудио – бейнежазба жүргізіледі.</w:t>
      </w:r>
    </w:p>
    <w:p w14:paraId="1ACE268A"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Қабылдау  комиссиясы тиісті бағыттар бойынша оқуға түсушілермен жеке сұхбатты 20 минуттай өткізеді.</w:t>
      </w:r>
    </w:p>
    <w:p w14:paraId="1ACE268B"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Сұхбат жүргізуге арналған сұрақтар тізімін  қабылдау комиссиясының төрағасы бекітеді.</w:t>
      </w:r>
    </w:p>
    <w:p w14:paraId="1ACE268C"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10. Орта буын мамандарын даярлауды көздейтін техникалық және кәсіптік  білім беру бағдарламалары бойынша оқуға түсетін тұлғалар үшін оқудың күндізгі нысанына түсу емтихандары 1 тамыз бен 27 тамыз аралығында өткізіледі.</w:t>
      </w:r>
    </w:p>
    <w:p w14:paraId="1ACE268D"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Білікті жұмысшы кадрларын даярлауды көздейтін техникалық және кәсіптік  білім беру бағдарламалары бойынша оқудың күндізгі нысанына түсетін азаматтар үшін сұхбаттасу 1 тамыз бен  05 қыркүйек аралығында өткізіледі.</w:t>
      </w:r>
    </w:p>
    <w:p w14:paraId="1ACE268E"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Қабылдау емтихандары қағазда немесе компьютерлік техниканы пайдалана отырып тестілеу формасында өткізіледі: </w:t>
      </w:r>
    </w:p>
    <w:p w14:paraId="1ACE268F"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тест тапсырмаларының саны әрбір пән бойынша  (сұрақтары) 25;</w:t>
      </w:r>
    </w:p>
    <w:p w14:paraId="1ACE2690"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әрбір тест тапсырмасының дұрыс жауабы 1 баллмен бағаланады;</w:t>
      </w:r>
    </w:p>
    <w:p w14:paraId="1ACE2691"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тестілеуге үш пән бойынша 2 сағат 15 минут, ал екі пән бойынша 1 сағат 30 минут беріледі;</w:t>
      </w:r>
    </w:p>
    <w:p w14:paraId="1ACE2692"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дұрыс жауаптар коды тестілеу аяқтала салысымен ілінеді(қағазда жазбаша түрінде жүргізілген болса);</w:t>
      </w:r>
    </w:p>
    <w:p w14:paraId="1ACE2693"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тестілеу нәтижелері өткізілген күні хабарланады.</w:t>
      </w:r>
    </w:p>
    <w:p w14:paraId="1ACE2694"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11. Колледжде қабылдау емтихандары түсушілердің өтінішіне сәйкес қазақ немесе орыс тілдерінде өткізіледі.</w:t>
      </w:r>
    </w:p>
    <w:p w14:paraId="1ACE2695" w14:textId="77777777" w:rsidR="001268B9" w:rsidRPr="001650D2" w:rsidRDefault="001268B9" w:rsidP="001268B9">
      <w:pPr>
        <w:spacing w:after="0"/>
        <w:contextualSpacing/>
        <w:jc w:val="both"/>
        <w:rPr>
          <w:rFonts w:cs="Times New Roman"/>
          <w:sz w:val="28"/>
          <w:szCs w:val="28"/>
          <w:lang w:val="kk-KZ"/>
        </w:rPr>
      </w:pPr>
      <w:r w:rsidRPr="001650D2">
        <w:rPr>
          <w:rFonts w:cs="Times New Roman"/>
          <w:sz w:val="28"/>
          <w:szCs w:val="28"/>
          <w:lang w:val="kk-KZ"/>
        </w:rPr>
        <w:t xml:space="preserve"> </w:t>
      </w:r>
      <w:r w:rsidRPr="001650D2">
        <w:rPr>
          <w:rFonts w:cs="Times New Roman"/>
          <w:iCs/>
          <w:sz w:val="28"/>
          <w:szCs w:val="28"/>
          <w:lang w:val="kk-KZ"/>
        </w:rPr>
        <w:t>  12.Қабылдау емтихандарын қайта тапсыруға рұқсат етілмейді.</w:t>
      </w:r>
    </w:p>
    <w:p w14:paraId="1ACE2696"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13. Бірыңғай талаптардың сақталуын қамтамасыз ету және қабылдау емтихандары кезіндегі даулы мәселелерді шешу, түсушілердің құқығын қорғау мақсатында директордың бұйрығымен апелляциялық комиссия құрылады. Апелляциялық комиссия құрамының мүшелер саны тақ болуы керек. Апелляциялық комиссия құрамы тестілеу пәндері бойынша колледждің педагогикалық қызметкерлерінен құрылады.Педагогикалық қызметкерлер саны бір тестілеу пәні бойынша екі адамнан аспайды. Апелляциялық комиссия мүшелерінің құрамынан көпшіліктің дауыс беруімен төраға сайланады.Хатшы  апелляциалық  комиссияның мүшесі бола алмайды.</w:t>
      </w:r>
    </w:p>
    <w:p w14:paraId="1ACE2697"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14. Қабылдау  емтихандарының нәтижелерімен келіспеген тұлға,аппеляцияға өтініш береді. Апелляцияға өтінішті қабылдау емтихандарының нәтижелері хабарланғаннан кейін апелляциялық комиссияға келесі күнгі сағат 13.00-ге дейін беріледі және бір тәулік ішінде өтініш берушінің қатысуымен апелляциялық комиссияда қаралады.</w:t>
      </w:r>
    </w:p>
    <w:p w14:paraId="1ACE2698"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 xml:space="preserve">15. Апелляциялық комиссия шешімі комиссия құрамы тізіміндегі мүшелердің  кем дегенде үштен екісі қатысса, заңды бола алады. </w:t>
      </w:r>
      <w:r w:rsidRPr="001650D2">
        <w:rPr>
          <w:rFonts w:cs="Times New Roman"/>
          <w:iCs/>
          <w:sz w:val="28"/>
          <w:szCs w:val="28"/>
          <w:lang w:val="kk-KZ"/>
        </w:rPr>
        <w:lastRenderedPageBreak/>
        <w:t>Апелляциялық комиссия шешімі отырысқа қатысушылардың дауыс беруімен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p>
    <w:p w14:paraId="1ACE2699"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16. 25 тамыздан    10 қыркүйекке  дейін күндізгі оқыту түріне білікті жұмысшы  мамандарын даярлауды көздейтін техникалық және кәсіптік білім беру оқу бағдарламалары бойынша білім алушыларды негізгі орта немесе жалпы орта білімі туралы құжаттарда көрсетілген бейіндік пәндер бойынша бағалар, сұхбаттасу нәтижелері ескеріле отырып, іріктеу негізінде  білім алушылар құрамына қабылдау жүргізіледі.</w:t>
      </w:r>
    </w:p>
    <w:p w14:paraId="1ACE269A" w14:textId="77777777" w:rsidR="001268B9" w:rsidRPr="001650D2" w:rsidRDefault="001268B9" w:rsidP="001268B9">
      <w:pPr>
        <w:spacing w:after="0"/>
        <w:ind w:firstLine="426"/>
        <w:contextualSpacing/>
        <w:jc w:val="both"/>
        <w:rPr>
          <w:rFonts w:cs="Times New Roman"/>
          <w:sz w:val="28"/>
          <w:szCs w:val="28"/>
          <w:lang w:val="kk-KZ"/>
        </w:rPr>
      </w:pPr>
      <w:r w:rsidRPr="001650D2">
        <w:rPr>
          <w:rFonts w:cs="Times New Roman"/>
          <w:iCs/>
          <w:sz w:val="28"/>
          <w:szCs w:val="28"/>
          <w:lang w:val="kk-KZ"/>
        </w:rPr>
        <w:t>17.Колледжге қабылдауды қабылдау комиссиясының ашық отырысында  мамандықтар мен оқыту тілі бойынша  жүргізеді.</w:t>
      </w:r>
    </w:p>
    <w:p w14:paraId="1ACE269B" w14:textId="77777777" w:rsidR="001268B9" w:rsidRPr="001650D2" w:rsidRDefault="001268B9" w:rsidP="001268B9">
      <w:pPr>
        <w:spacing w:after="0"/>
        <w:ind w:firstLine="426"/>
        <w:contextualSpacing/>
        <w:jc w:val="both"/>
        <w:rPr>
          <w:rFonts w:cs="Times New Roman"/>
          <w:iCs/>
          <w:sz w:val="28"/>
          <w:szCs w:val="28"/>
          <w:lang w:val="kk-KZ"/>
        </w:rPr>
      </w:pPr>
      <w:r w:rsidRPr="001650D2">
        <w:rPr>
          <w:rFonts w:cs="Times New Roman"/>
          <w:iCs/>
          <w:sz w:val="28"/>
          <w:szCs w:val="28"/>
          <w:lang w:val="kk-KZ"/>
        </w:rPr>
        <w:t xml:space="preserve">18. Орта буынды мамандарды даярлау күндізгі оқу бөліміне қабылдану нәтижелері туралы ақпаратты күнтізбелік жылдың 31 тамызына дейін,білікті жұмысшы кадрларын даярлау - күнтізбелік жылдың 10 қыркүйегіне дейін   қабылдау комиссияларымен ақпараттық тақталарда орналастыру және колледждің  </w:t>
      </w:r>
      <w:r>
        <w:rPr>
          <w:rStyle w:val="a3"/>
          <w:rFonts w:cs="Times New Roman"/>
          <w:iCs/>
          <w:color w:val="auto"/>
          <w:sz w:val="28"/>
          <w:szCs w:val="28"/>
          <w:u w:val="none"/>
          <w:lang w:val="kk-KZ"/>
        </w:rPr>
        <w:fldChar w:fldCharType="begin"/>
      </w:r>
      <w:r>
        <w:rPr>
          <w:rStyle w:val="a3"/>
          <w:rFonts w:cs="Times New Roman"/>
          <w:iCs/>
          <w:color w:val="auto"/>
          <w:sz w:val="28"/>
          <w:szCs w:val="28"/>
          <w:u w:val="none"/>
          <w:lang w:val="kk-KZ"/>
        </w:rPr>
        <w:instrText xml:space="preserve"> HYPERLINK "http://www.ikclc.kz" </w:instrText>
      </w:r>
      <w:r>
        <w:rPr>
          <w:rStyle w:val="a3"/>
          <w:rFonts w:cs="Times New Roman"/>
          <w:iCs/>
          <w:color w:val="auto"/>
          <w:sz w:val="28"/>
          <w:szCs w:val="28"/>
          <w:u w:val="none"/>
          <w:lang w:val="kk-KZ"/>
        </w:rPr>
      </w:r>
      <w:r>
        <w:rPr>
          <w:rStyle w:val="a3"/>
          <w:rFonts w:cs="Times New Roman"/>
          <w:iCs/>
          <w:color w:val="auto"/>
          <w:sz w:val="28"/>
          <w:szCs w:val="28"/>
          <w:u w:val="none"/>
          <w:lang w:val="kk-KZ"/>
        </w:rPr>
        <w:fldChar w:fldCharType="separate"/>
      </w:r>
      <w:r w:rsidRPr="001650D2">
        <w:rPr>
          <w:rStyle w:val="a3"/>
          <w:rFonts w:cs="Times New Roman"/>
          <w:iCs/>
          <w:color w:val="auto"/>
          <w:sz w:val="28"/>
          <w:szCs w:val="28"/>
          <w:u w:val="none"/>
          <w:lang w:val="kk-KZ"/>
        </w:rPr>
        <w:t>www.ikclc.kz</w:t>
      </w:r>
      <w:r>
        <w:rPr>
          <w:rStyle w:val="a3"/>
          <w:rFonts w:cs="Times New Roman"/>
          <w:iCs/>
          <w:color w:val="auto"/>
          <w:sz w:val="28"/>
          <w:szCs w:val="28"/>
          <w:u w:val="none"/>
          <w:lang w:val="kk-KZ"/>
        </w:rPr>
        <w:fldChar w:fldCharType="end"/>
      </w:r>
      <w:r w:rsidRPr="001650D2">
        <w:rPr>
          <w:rFonts w:cs="Times New Roman"/>
          <w:iCs/>
          <w:sz w:val="28"/>
          <w:szCs w:val="28"/>
          <w:lang w:val="kk-KZ"/>
        </w:rPr>
        <w:t xml:space="preserve"> - интернет-ресурсы арқылы  жеткізіледі.</w:t>
      </w:r>
    </w:p>
    <w:p w14:paraId="1ACE269C" w14:textId="77777777" w:rsidR="001268B9" w:rsidRDefault="001268B9" w:rsidP="001268B9">
      <w:pPr>
        <w:spacing w:after="0"/>
        <w:ind w:firstLine="426"/>
        <w:contextualSpacing/>
        <w:jc w:val="center"/>
        <w:rPr>
          <w:rFonts w:cs="Times New Roman"/>
          <w:b/>
          <w:sz w:val="28"/>
          <w:szCs w:val="28"/>
          <w:lang w:val="kk-KZ"/>
        </w:rPr>
      </w:pPr>
    </w:p>
    <w:p w14:paraId="1ACE26A2" w14:textId="63350389" w:rsidR="00FE6B8A" w:rsidRPr="00EB3097" w:rsidRDefault="009E77DC" w:rsidP="00EB3097">
      <w:pPr>
        <w:spacing w:after="0" w:line="240" w:lineRule="auto"/>
        <w:contextualSpacing/>
        <w:jc w:val="right"/>
        <w:rPr>
          <w:rFonts w:cs="Times New Roman"/>
          <w:sz w:val="28"/>
          <w:szCs w:val="28"/>
          <w:lang w:val="en-US"/>
        </w:rPr>
      </w:pPr>
      <w:r>
        <w:rPr>
          <w:rFonts w:cs="Times New Roman"/>
          <w:b/>
          <w:sz w:val="28"/>
          <w:szCs w:val="28"/>
          <w:lang w:val="kk-KZ"/>
        </w:rPr>
        <w:br w:type="page"/>
      </w:r>
    </w:p>
    <w:p w14:paraId="1ACE26A3" w14:textId="77777777" w:rsidR="00FE6B8A" w:rsidRPr="006B4264" w:rsidRDefault="00FE6B8A" w:rsidP="00FE6B8A">
      <w:pPr>
        <w:spacing w:after="0" w:line="240" w:lineRule="auto"/>
        <w:contextualSpacing/>
        <w:rPr>
          <w:rFonts w:cs="Times New Roman"/>
          <w:sz w:val="28"/>
          <w:szCs w:val="28"/>
        </w:rPr>
      </w:pPr>
    </w:p>
    <w:p w14:paraId="1ACE26A4" w14:textId="77777777" w:rsidR="00FE6B8A" w:rsidRPr="006B4264" w:rsidRDefault="00FE6B8A" w:rsidP="00FE6B8A">
      <w:pPr>
        <w:spacing w:after="0" w:line="240" w:lineRule="auto"/>
        <w:contextualSpacing/>
        <w:jc w:val="center"/>
        <w:rPr>
          <w:rFonts w:cs="Times New Roman"/>
          <w:sz w:val="28"/>
          <w:szCs w:val="28"/>
        </w:rPr>
      </w:pPr>
      <w:r w:rsidRPr="006B4264">
        <w:rPr>
          <w:rFonts w:cs="Times New Roman"/>
          <w:sz w:val="28"/>
          <w:szCs w:val="28"/>
        </w:rPr>
        <w:t>ПРАВИЛА ПРИЕМА</w:t>
      </w:r>
    </w:p>
    <w:p w14:paraId="1ACE26A5" w14:textId="77777777" w:rsidR="00FE6B8A" w:rsidRPr="006B4264" w:rsidRDefault="00FE6B8A" w:rsidP="00FE6B8A">
      <w:pPr>
        <w:spacing w:after="0" w:line="240" w:lineRule="auto"/>
        <w:contextualSpacing/>
        <w:jc w:val="center"/>
        <w:rPr>
          <w:rFonts w:cs="Times New Roman"/>
          <w:sz w:val="28"/>
          <w:szCs w:val="28"/>
        </w:rPr>
      </w:pPr>
    </w:p>
    <w:p w14:paraId="1ACE26A6" w14:textId="77777777" w:rsidR="00FE6B8A" w:rsidRPr="006B4264" w:rsidRDefault="00FE6B8A" w:rsidP="00FE6B8A">
      <w:pPr>
        <w:spacing w:after="0" w:line="240" w:lineRule="auto"/>
        <w:contextualSpacing/>
        <w:jc w:val="center"/>
        <w:rPr>
          <w:rFonts w:cs="Times New Roman"/>
          <w:sz w:val="28"/>
          <w:szCs w:val="28"/>
        </w:rPr>
      </w:pPr>
      <w:r w:rsidRPr="006B4264">
        <w:rPr>
          <w:rFonts w:cs="Times New Roman"/>
          <w:sz w:val="28"/>
          <w:szCs w:val="28"/>
        </w:rPr>
        <w:t xml:space="preserve">на обучение в </w:t>
      </w:r>
      <w:r w:rsidRPr="00601D51">
        <w:rPr>
          <w:rFonts w:cs="Times New Roman"/>
          <w:sz w:val="28"/>
          <w:szCs w:val="28"/>
          <w:lang w:val="kk-KZ"/>
        </w:rPr>
        <w:t xml:space="preserve">ЧУ </w:t>
      </w:r>
      <w:r w:rsidRPr="00601D51">
        <w:rPr>
          <w:rFonts w:cs="Times New Roman"/>
          <w:sz w:val="28"/>
          <w:szCs w:val="28"/>
        </w:rPr>
        <w:t>Международный казахско-китайский языковой колледж</w:t>
      </w:r>
      <w:r w:rsidRPr="00601D51">
        <w:rPr>
          <w:rFonts w:cs="Times New Roman"/>
          <w:sz w:val="28"/>
          <w:szCs w:val="28"/>
        </w:rPr>
        <w:br/>
      </w:r>
    </w:p>
    <w:p w14:paraId="1ACE26A7" w14:textId="788D0F0C" w:rsidR="00FE6B8A" w:rsidRPr="006B4264" w:rsidRDefault="00FE6B8A" w:rsidP="00FE6B8A">
      <w:pPr>
        <w:spacing w:after="0" w:line="240" w:lineRule="auto"/>
        <w:contextualSpacing/>
        <w:jc w:val="center"/>
        <w:rPr>
          <w:rFonts w:cs="Times New Roman"/>
          <w:sz w:val="28"/>
          <w:szCs w:val="28"/>
        </w:rPr>
      </w:pPr>
      <w:r>
        <w:rPr>
          <w:rFonts w:cs="Times New Roman"/>
          <w:sz w:val="28"/>
          <w:szCs w:val="28"/>
        </w:rPr>
        <w:t xml:space="preserve">на </w:t>
      </w:r>
      <w:proofErr w:type="gramStart"/>
      <w:r>
        <w:rPr>
          <w:rFonts w:cs="Times New Roman"/>
          <w:sz w:val="28"/>
          <w:szCs w:val="28"/>
        </w:rPr>
        <w:t>20</w:t>
      </w:r>
      <w:r>
        <w:rPr>
          <w:rFonts w:cs="Times New Roman"/>
          <w:sz w:val="28"/>
          <w:szCs w:val="28"/>
          <w:lang w:val="kk-KZ"/>
        </w:rPr>
        <w:t>2</w:t>
      </w:r>
      <w:r w:rsidR="00F24E0C">
        <w:rPr>
          <w:rFonts w:cs="Times New Roman"/>
          <w:sz w:val="28"/>
          <w:szCs w:val="28"/>
          <w:lang w:val="kk-KZ"/>
        </w:rPr>
        <w:t>4</w:t>
      </w:r>
      <w:r>
        <w:rPr>
          <w:rFonts w:cs="Times New Roman"/>
          <w:sz w:val="28"/>
          <w:szCs w:val="28"/>
        </w:rPr>
        <w:t>-202</w:t>
      </w:r>
      <w:r w:rsidR="00F24E0C">
        <w:rPr>
          <w:rFonts w:cs="Times New Roman"/>
          <w:sz w:val="28"/>
          <w:szCs w:val="28"/>
        </w:rPr>
        <w:t>5</w:t>
      </w:r>
      <w:proofErr w:type="gramEnd"/>
      <w:r w:rsidRPr="006B4264">
        <w:rPr>
          <w:rFonts w:cs="Times New Roman"/>
          <w:sz w:val="28"/>
          <w:szCs w:val="28"/>
        </w:rPr>
        <w:t xml:space="preserve"> учебный год</w:t>
      </w:r>
    </w:p>
    <w:p w14:paraId="1ACE26A8" w14:textId="77777777" w:rsidR="00FE6B8A" w:rsidRPr="006B4264" w:rsidRDefault="00FE6B8A" w:rsidP="00FE6B8A">
      <w:pPr>
        <w:spacing w:after="0" w:line="240" w:lineRule="auto"/>
        <w:contextualSpacing/>
        <w:rPr>
          <w:rFonts w:cs="Times New Roman"/>
          <w:sz w:val="28"/>
          <w:szCs w:val="28"/>
        </w:rPr>
      </w:pPr>
    </w:p>
    <w:p w14:paraId="1ACE26A9"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xml:space="preserve"> </w:t>
      </w:r>
    </w:p>
    <w:p w14:paraId="1ACE26AA" w14:textId="77777777" w:rsidR="00FE6B8A" w:rsidRPr="006B4264" w:rsidRDefault="00FE6B8A" w:rsidP="00FE6B8A">
      <w:pPr>
        <w:spacing w:after="0" w:line="240" w:lineRule="auto"/>
        <w:contextualSpacing/>
        <w:rPr>
          <w:rFonts w:cs="Times New Roman"/>
          <w:sz w:val="28"/>
          <w:szCs w:val="28"/>
        </w:rPr>
      </w:pPr>
    </w:p>
    <w:p w14:paraId="1ACE26AB"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Разработаны</w:t>
      </w:r>
    </w:p>
    <w:p w14:paraId="1ACE26AC"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в соответствии с Типовыми правилами</w:t>
      </w:r>
    </w:p>
    <w:p w14:paraId="1ACE26AD"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приема на обучение в организации образования,</w:t>
      </w:r>
    </w:p>
    <w:p w14:paraId="1ACE26AE"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реализующие образовательные программы</w:t>
      </w:r>
    </w:p>
    <w:p w14:paraId="1ACE26AF"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технического и профессионального образования,</w:t>
      </w:r>
    </w:p>
    <w:p w14:paraId="1ACE26B0"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утвержденными приказом Министра</w:t>
      </w:r>
    </w:p>
    <w:p w14:paraId="1ACE26B1"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образования и науки Республики Казахстан</w:t>
      </w:r>
    </w:p>
    <w:p w14:paraId="1ACE26B2" w14:textId="77777777" w:rsidR="00FE6B8A" w:rsidRPr="006B4264" w:rsidRDefault="00FE6B8A" w:rsidP="00FE6B8A">
      <w:pPr>
        <w:spacing w:after="0" w:line="240" w:lineRule="auto"/>
        <w:contextualSpacing/>
        <w:jc w:val="right"/>
        <w:rPr>
          <w:rFonts w:cs="Times New Roman"/>
          <w:sz w:val="28"/>
          <w:szCs w:val="28"/>
        </w:rPr>
      </w:pPr>
      <w:r w:rsidRPr="006B4264">
        <w:rPr>
          <w:rFonts w:cs="Times New Roman"/>
          <w:sz w:val="28"/>
          <w:szCs w:val="28"/>
        </w:rPr>
        <w:t>от 18 октября 2018 года № 578.</w:t>
      </w:r>
    </w:p>
    <w:p w14:paraId="1ACE26B3" w14:textId="77777777" w:rsidR="00FE6B8A" w:rsidRPr="006B4264" w:rsidRDefault="00FE6B8A" w:rsidP="00FE6B8A">
      <w:pPr>
        <w:spacing w:after="0" w:line="240" w:lineRule="auto"/>
        <w:contextualSpacing/>
        <w:jc w:val="right"/>
        <w:rPr>
          <w:rFonts w:cs="Times New Roman"/>
          <w:sz w:val="28"/>
          <w:szCs w:val="28"/>
        </w:rPr>
      </w:pPr>
    </w:p>
    <w:p w14:paraId="1ACE26B4"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xml:space="preserve"> </w:t>
      </w:r>
    </w:p>
    <w:p w14:paraId="1ACE26B5" w14:textId="77777777" w:rsidR="00FE6B8A" w:rsidRPr="006B4264" w:rsidRDefault="00FE6B8A" w:rsidP="00FE6B8A">
      <w:pPr>
        <w:spacing w:after="0" w:line="240" w:lineRule="auto"/>
        <w:contextualSpacing/>
        <w:rPr>
          <w:rFonts w:cs="Times New Roman"/>
          <w:sz w:val="28"/>
          <w:szCs w:val="28"/>
        </w:rPr>
      </w:pPr>
    </w:p>
    <w:p w14:paraId="1ACE26B6"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1. Общие положения</w:t>
      </w:r>
    </w:p>
    <w:p w14:paraId="1ACE26B7" w14:textId="77777777" w:rsidR="00FE6B8A" w:rsidRPr="006B4264" w:rsidRDefault="00FE6B8A" w:rsidP="00FE6B8A">
      <w:pPr>
        <w:spacing w:after="0" w:line="240" w:lineRule="auto"/>
        <w:contextualSpacing/>
        <w:jc w:val="both"/>
        <w:rPr>
          <w:rFonts w:cs="Times New Roman"/>
          <w:sz w:val="28"/>
          <w:szCs w:val="28"/>
        </w:rPr>
      </w:pPr>
    </w:p>
    <w:p w14:paraId="1ACE26B8"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 xml:space="preserve">1.Настоящие Типовые правила приема на обучение в </w:t>
      </w:r>
      <w:r w:rsidRPr="00601D51">
        <w:rPr>
          <w:rFonts w:cs="Times New Roman"/>
          <w:sz w:val="28"/>
          <w:szCs w:val="28"/>
          <w:lang w:val="kk-KZ"/>
        </w:rPr>
        <w:t xml:space="preserve">ЧУ </w:t>
      </w:r>
      <w:r w:rsidRPr="00601D51">
        <w:rPr>
          <w:rFonts w:cs="Times New Roman"/>
          <w:sz w:val="28"/>
          <w:szCs w:val="28"/>
        </w:rPr>
        <w:t xml:space="preserve">Международный казахско-китайский языковой колледж </w:t>
      </w:r>
      <w:r w:rsidRPr="006B4264">
        <w:rPr>
          <w:rFonts w:cs="Times New Roman"/>
          <w:sz w:val="28"/>
          <w:szCs w:val="28"/>
        </w:rPr>
        <w:t xml:space="preserve">(далее – колледж), (далее – Правила) разработаны в соответствии Законом Республики Казахстан «Об образовании» (далее - Закон), приказом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образования», </w:t>
      </w:r>
      <w:r w:rsidRPr="00601D51">
        <w:rPr>
          <w:rFonts w:cs="Times New Roman"/>
          <w:sz w:val="28"/>
          <w:szCs w:val="28"/>
        </w:rPr>
        <w:t xml:space="preserve">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601D51">
        <w:rPr>
          <w:rFonts w:cs="Times New Roman"/>
          <w:sz w:val="28"/>
          <w:szCs w:val="28"/>
        </w:rPr>
        <w:t>послесреднего</w:t>
      </w:r>
      <w:proofErr w:type="spellEnd"/>
      <w:r w:rsidRPr="00601D51">
        <w:rPr>
          <w:rFonts w:cs="Times New Roman"/>
          <w:sz w:val="28"/>
          <w:szCs w:val="28"/>
        </w:rPr>
        <w:t xml:space="preserve"> и высшего образования»,</w:t>
      </w:r>
      <w:r>
        <w:rPr>
          <w:rFonts w:cs="Times New Roman"/>
          <w:sz w:val="28"/>
          <w:szCs w:val="28"/>
          <w:lang w:val="kk-KZ"/>
        </w:rPr>
        <w:t xml:space="preserve">  </w:t>
      </w:r>
      <w:r w:rsidRPr="006B4264">
        <w:rPr>
          <w:rFonts w:cs="Times New Roman"/>
          <w:sz w:val="28"/>
          <w:szCs w:val="28"/>
        </w:rPr>
        <w:t>приказом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приказом Министра образования и науки Республики Казахстан от 14 апреля 2015 года №200 «Об утверждении стандартов государственных услуг, оказываемых в сфере технического и профессионального образования» и определяют порядок приема на обучение в колледж по образовательным программам технического и профессионального образования.</w:t>
      </w:r>
    </w:p>
    <w:p w14:paraId="1ACE26B9" w14:textId="77777777" w:rsidR="00FE6B8A" w:rsidRPr="006B4264" w:rsidRDefault="00FE6B8A" w:rsidP="00FE6B8A">
      <w:pPr>
        <w:spacing w:after="0" w:line="240" w:lineRule="auto"/>
        <w:contextualSpacing/>
        <w:jc w:val="both"/>
        <w:rPr>
          <w:rFonts w:cs="Times New Roman"/>
          <w:sz w:val="28"/>
          <w:szCs w:val="28"/>
        </w:rPr>
      </w:pPr>
    </w:p>
    <w:p w14:paraId="1ACE26BA"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 xml:space="preserve">2. В колледж принимаются граждане Республики Казахстан, иностранные граждане и лица без гражданства, имеющие основное среднее, общее среднее, техническое и профессиональное, </w:t>
      </w:r>
      <w:proofErr w:type="spellStart"/>
      <w:r w:rsidRPr="006B4264">
        <w:rPr>
          <w:rFonts w:cs="Times New Roman"/>
          <w:sz w:val="28"/>
          <w:szCs w:val="28"/>
        </w:rPr>
        <w:t>послесреднее</w:t>
      </w:r>
      <w:proofErr w:type="spellEnd"/>
      <w:r w:rsidRPr="006B4264">
        <w:rPr>
          <w:rFonts w:cs="Times New Roman"/>
          <w:sz w:val="28"/>
          <w:szCs w:val="28"/>
        </w:rPr>
        <w:t>, высшее образование.</w:t>
      </w:r>
    </w:p>
    <w:p w14:paraId="1ACE26BB" w14:textId="132F6820" w:rsidR="00FE6B8A" w:rsidRDefault="00FE6B8A" w:rsidP="00FE6B8A">
      <w:pPr>
        <w:spacing w:after="0" w:line="240" w:lineRule="auto"/>
        <w:ind w:firstLine="284"/>
        <w:contextualSpacing/>
        <w:jc w:val="both"/>
        <w:rPr>
          <w:rFonts w:cs="Times New Roman"/>
          <w:sz w:val="28"/>
          <w:szCs w:val="28"/>
          <w:lang w:val="kk-KZ"/>
        </w:rPr>
      </w:pPr>
      <w:r w:rsidRPr="006B4264">
        <w:rPr>
          <w:rFonts w:cs="Times New Roman"/>
          <w:sz w:val="28"/>
          <w:szCs w:val="28"/>
        </w:rPr>
        <w:lastRenderedPageBreak/>
        <w:t xml:space="preserve">Перечень специальностей с указанием квалификаций и сроков обучения по приему на </w:t>
      </w:r>
      <w:r>
        <w:rPr>
          <w:rFonts w:cs="Times New Roman"/>
          <w:sz w:val="28"/>
          <w:szCs w:val="28"/>
        </w:rPr>
        <w:t>202</w:t>
      </w:r>
      <w:r w:rsidR="00F261A9">
        <w:rPr>
          <w:rFonts w:cs="Times New Roman"/>
          <w:sz w:val="28"/>
          <w:szCs w:val="28"/>
        </w:rPr>
        <w:t>4</w:t>
      </w:r>
      <w:r>
        <w:rPr>
          <w:rFonts w:cs="Times New Roman"/>
          <w:sz w:val="28"/>
          <w:szCs w:val="28"/>
        </w:rPr>
        <w:t>-</w:t>
      </w:r>
      <w:proofErr w:type="gramStart"/>
      <w:r>
        <w:rPr>
          <w:rFonts w:cs="Times New Roman"/>
          <w:sz w:val="28"/>
          <w:szCs w:val="28"/>
        </w:rPr>
        <w:t>202</w:t>
      </w:r>
      <w:r w:rsidR="00F261A9">
        <w:rPr>
          <w:rFonts w:cs="Times New Roman"/>
          <w:sz w:val="28"/>
          <w:szCs w:val="28"/>
        </w:rPr>
        <w:t>5</w:t>
      </w:r>
      <w:r>
        <w:rPr>
          <w:rFonts w:cs="Times New Roman"/>
          <w:sz w:val="28"/>
          <w:szCs w:val="28"/>
        </w:rPr>
        <w:t xml:space="preserve"> </w:t>
      </w:r>
      <w:r w:rsidRPr="006B4264">
        <w:rPr>
          <w:rFonts w:cs="Times New Roman"/>
          <w:sz w:val="28"/>
          <w:szCs w:val="28"/>
        </w:rPr>
        <w:t xml:space="preserve"> учебный</w:t>
      </w:r>
      <w:proofErr w:type="gramEnd"/>
      <w:r w:rsidRPr="006B4264">
        <w:rPr>
          <w:rFonts w:cs="Times New Roman"/>
          <w:sz w:val="28"/>
          <w:szCs w:val="28"/>
        </w:rPr>
        <w:t xml:space="preserve"> год указаны в приложении </w:t>
      </w:r>
      <w:r>
        <w:rPr>
          <w:rFonts w:cs="Times New Roman"/>
          <w:sz w:val="28"/>
          <w:szCs w:val="28"/>
          <w:lang w:val="kk-KZ"/>
        </w:rPr>
        <w:t>№</w:t>
      </w:r>
      <w:r w:rsidRPr="006B4264">
        <w:rPr>
          <w:rFonts w:cs="Times New Roman"/>
          <w:sz w:val="28"/>
          <w:szCs w:val="28"/>
        </w:rPr>
        <w:t>1 к настоящим Правилам.</w:t>
      </w:r>
      <w:r>
        <w:rPr>
          <w:rFonts w:cs="Times New Roman"/>
          <w:sz w:val="28"/>
          <w:szCs w:val="28"/>
          <w:lang w:val="kk-KZ"/>
        </w:rPr>
        <w:t xml:space="preserve"> </w:t>
      </w:r>
    </w:p>
    <w:p w14:paraId="1ACE26BC" w14:textId="18D76496" w:rsidR="00FE6B8A" w:rsidRPr="00BE2432" w:rsidRDefault="00FE6B8A" w:rsidP="00FE6B8A">
      <w:pPr>
        <w:spacing w:after="0" w:line="240" w:lineRule="auto"/>
        <w:ind w:firstLine="284"/>
        <w:contextualSpacing/>
        <w:jc w:val="both"/>
        <w:rPr>
          <w:rFonts w:cs="Times New Roman"/>
          <w:sz w:val="28"/>
          <w:szCs w:val="28"/>
          <w:lang w:val="kk-KZ"/>
        </w:rPr>
      </w:pPr>
      <w:r w:rsidRPr="006B4264">
        <w:rPr>
          <w:rFonts w:cs="Times New Roman"/>
          <w:sz w:val="28"/>
          <w:szCs w:val="28"/>
        </w:rPr>
        <w:t xml:space="preserve">План приема на бюджетное отделение (бесплатное обучение с выплатой студентам государственной стипендии) на </w:t>
      </w:r>
      <w:r>
        <w:rPr>
          <w:rFonts w:cs="Times New Roman"/>
          <w:sz w:val="28"/>
          <w:szCs w:val="28"/>
        </w:rPr>
        <w:t>202</w:t>
      </w:r>
      <w:r w:rsidR="00F261A9">
        <w:rPr>
          <w:rFonts w:cs="Times New Roman"/>
          <w:sz w:val="28"/>
          <w:szCs w:val="28"/>
        </w:rPr>
        <w:t>4</w:t>
      </w:r>
      <w:r>
        <w:rPr>
          <w:rFonts w:cs="Times New Roman"/>
          <w:sz w:val="28"/>
          <w:szCs w:val="28"/>
        </w:rPr>
        <w:t>-</w:t>
      </w:r>
      <w:proofErr w:type="gramStart"/>
      <w:r>
        <w:rPr>
          <w:rFonts w:cs="Times New Roman"/>
          <w:sz w:val="28"/>
          <w:szCs w:val="28"/>
        </w:rPr>
        <w:t>202</w:t>
      </w:r>
      <w:r w:rsidR="00F261A9">
        <w:rPr>
          <w:rFonts w:cs="Times New Roman"/>
          <w:sz w:val="28"/>
          <w:szCs w:val="28"/>
        </w:rPr>
        <w:t>5</w:t>
      </w:r>
      <w:r>
        <w:rPr>
          <w:rFonts w:cs="Times New Roman"/>
          <w:sz w:val="28"/>
          <w:szCs w:val="28"/>
        </w:rPr>
        <w:t xml:space="preserve"> </w:t>
      </w:r>
      <w:r w:rsidRPr="006B4264">
        <w:rPr>
          <w:rFonts w:cs="Times New Roman"/>
          <w:sz w:val="28"/>
          <w:szCs w:val="28"/>
        </w:rPr>
        <w:t xml:space="preserve"> учебный</w:t>
      </w:r>
      <w:proofErr w:type="gramEnd"/>
      <w:r w:rsidRPr="006B4264">
        <w:rPr>
          <w:rFonts w:cs="Times New Roman"/>
          <w:sz w:val="28"/>
          <w:szCs w:val="28"/>
        </w:rPr>
        <w:t xml:space="preserve"> год указан в приложении </w:t>
      </w:r>
      <w:r>
        <w:rPr>
          <w:rFonts w:cs="Times New Roman"/>
          <w:sz w:val="28"/>
          <w:szCs w:val="28"/>
          <w:lang w:val="kk-KZ"/>
        </w:rPr>
        <w:t xml:space="preserve">№ </w:t>
      </w:r>
      <w:r w:rsidRPr="006B4264">
        <w:rPr>
          <w:rFonts w:cs="Times New Roman"/>
          <w:sz w:val="28"/>
          <w:szCs w:val="28"/>
        </w:rPr>
        <w:t>2 к настоящим Правилам.</w:t>
      </w:r>
      <w:r>
        <w:rPr>
          <w:rFonts w:cs="Times New Roman"/>
          <w:sz w:val="28"/>
          <w:szCs w:val="28"/>
          <w:lang w:val="kk-KZ"/>
        </w:rPr>
        <w:t xml:space="preserve"> </w:t>
      </w:r>
    </w:p>
    <w:p w14:paraId="1ACE26BD" w14:textId="52D04576" w:rsidR="00FE6B8A" w:rsidRDefault="00FE6B8A" w:rsidP="00FE6B8A">
      <w:pPr>
        <w:spacing w:after="0" w:line="240" w:lineRule="auto"/>
        <w:contextualSpacing/>
        <w:jc w:val="both"/>
        <w:rPr>
          <w:rFonts w:cs="Times New Roman"/>
          <w:sz w:val="28"/>
          <w:szCs w:val="28"/>
        </w:rPr>
      </w:pPr>
      <w:r>
        <w:rPr>
          <w:rFonts w:cs="Times New Roman"/>
          <w:sz w:val="28"/>
          <w:szCs w:val="28"/>
          <w:lang w:val="kk-KZ"/>
        </w:rPr>
        <w:t xml:space="preserve">     </w:t>
      </w:r>
      <w:r w:rsidRPr="006B4264">
        <w:rPr>
          <w:rFonts w:cs="Times New Roman"/>
          <w:sz w:val="28"/>
          <w:szCs w:val="28"/>
        </w:rPr>
        <w:t xml:space="preserve">План приема и стоимость обучения на платное отделение на </w:t>
      </w:r>
      <w:r>
        <w:rPr>
          <w:rFonts w:cs="Times New Roman"/>
          <w:sz w:val="28"/>
          <w:szCs w:val="28"/>
        </w:rPr>
        <w:t>202</w:t>
      </w:r>
      <w:r w:rsidR="00F261A9">
        <w:rPr>
          <w:rFonts w:cs="Times New Roman"/>
          <w:sz w:val="28"/>
          <w:szCs w:val="28"/>
        </w:rPr>
        <w:t>4</w:t>
      </w:r>
      <w:r>
        <w:rPr>
          <w:rFonts w:cs="Times New Roman"/>
          <w:sz w:val="28"/>
          <w:szCs w:val="28"/>
        </w:rPr>
        <w:t>-</w:t>
      </w:r>
      <w:proofErr w:type="gramStart"/>
      <w:r>
        <w:rPr>
          <w:rFonts w:cs="Times New Roman"/>
          <w:sz w:val="28"/>
          <w:szCs w:val="28"/>
        </w:rPr>
        <w:t>202</w:t>
      </w:r>
      <w:r w:rsidR="00F261A9">
        <w:rPr>
          <w:rFonts w:cs="Times New Roman"/>
          <w:sz w:val="28"/>
          <w:szCs w:val="28"/>
        </w:rPr>
        <w:t>5</w:t>
      </w:r>
      <w:r>
        <w:rPr>
          <w:rFonts w:cs="Times New Roman"/>
          <w:sz w:val="28"/>
          <w:szCs w:val="28"/>
        </w:rPr>
        <w:t xml:space="preserve"> </w:t>
      </w:r>
      <w:r w:rsidRPr="006B4264">
        <w:rPr>
          <w:rFonts w:cs="Times New Roman"/>
          <w:sz w:val="28"/>
          <w:szCs w:val="28"/>
        </w:rPr>
        <w:t xml:space="preserve"> учебный</w:t>
      </w:r>
      <w:proofErr w:type="gramEnd"/>
      <w:r w:rsidRPr="006B4264">
        <w:rPr>
          <w:rFonts w:cs="Times New Roman"/>
          <w:sz w:val="28"/>
          <w:szCs w:val="28"/>
        </w:rPr>
        <w:t xml:space="preserve"> год указан в приложении </w:t>
      </w:r>
      <w:r>
        <w:rPr>
          <w:rFonts w:cs="Times New Roman"/>
          <w:sz w:val="28"/>
          <w:szCs w:val="28"/>
          <w:lang w:val="kk-KZ"/>
        </w:rPr>
        <w:t xml:space="preserve">№ </w:t>
      </w:r>
      <w:r w:rsidRPr="006B4264">
        <w:rPr>
          <w:rFonts w:cs="Times New Roman"/>
          <w:sz w:val="28"/>
          <w:szCs w:val="28"/>
        </w:rPr>
        <w:t>3 к настоящим Правилам.</w:t>
      </w:r>
    </w:p>
    <w:p w14:paraId="1ACE26BE" w14:textId="77777777" w:rsidR="00FE6B8A" w:rsidRPr="006B4264" w:rsidRDefault="00FE6B8A" w:rsidP="00FE6B8A">
      <w:pPr>
        <w:spacing w:after="0" w:line="240" w:lineRule="auto"/>
        <w:contextualSpacing/>
        <w:jc w:val="both"/>
        <w:rPr>
          <w:rFonts w:cs="Times New Roman"/>
          <w:sz w:val="28"/>
          <w:szCs w:val="28"/>
        </w:rPr>
      </w:pPr>
      <w:r w:rsidRPr="00841CAB">
        <w:rPr>
          <w:rFonts w:cs="Times New Roman"/>
          <w:sz w:val="28"/>
          <w:szCs w:val="28"/>
        </w:rPr>
        <w:t xml:space="preserve">Предмет по профилю указан в приложении </w:t>
      </w:r>
      <w:r w:rsidRPr="00841CAB">
        <w:rPr>
          <w:rFonts w:cs="Times New Roman"/>
          <w:sz w:val="28"/>
          <w:szCs w:val="28"/>
          <w:lang w:val="kk-KZ"/>
        </w:rPr>
        <w:t>№</w:t>
      </w:r>
      <w:r w:rsidRPr="00841CAB">
        <w:rPr>
          <w:rFonts w:cs="Times New Roman"/>
          <w:sz w:val="28"/>
          <w:szCs w:val="28"/>
        </w:rPr>
        <w:t xml:space="preserve"> 4 к настоящим Правилам;</w:t>
      </w:r>
    </w:p>
    <w:p w14:paraId="1ACE26BF" w14:textId="77777777" w:rsidR="00FE6B8A" w:rsidRPr="006B4264" w:rsidRDefault="00FE6B8A" w:rsidP="00FE6B8A">
      <w:pPr>
        <w:spacing w:after="0" w:line="240" w:lineRule="auto"/>
        <w:contextualSpacing/>
        <w:jc w:val="both"/>
        <w:rPr>
          <w:rFonts w:cs="Times New Roman"/>
          <w:sz w:val="28"/>
          <w:szCs w:val="28"/>
        </w:rPr>
      </w:pPr>
    </w:p>
    <w:p w14:paraId="1ACE26C0"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 xml:space="preserve">3. При поступлении на обучение в колледж предусматривается квота приема для лиц, определенных пунктом 8 статьи 26 Закона. В соответствии с Постановлением Правительства РК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6B4264">
        <w:rPr>
          <w:rFonts w:cs="Times New Roman"/>
          <w:sz w:val="28"/>
          <w:szCs w:val="28"/>
        </w:rPr>
        <w:t>послесреднего</w:t>
      </w:r>
      <w:proofErr w:type="spellEnd"/>
      <w:r w:rsidRPr="006B4264">
        <w:rPr>
          <w:rFonts w:cs="Times New Roman"/>
          <w:sz w:val="28"/>
          <w:szCs w:val="28"/>
        </w:rPr>
        <w:t xml:space="preserve"> и высшего образования» от 28 февраля 2012 года № 264 предусматриваются размеры квоты приема при поступлении на обучение в колледж от утвержденного государственного образовательного заказа для:   </w:t>
      </w:r>
    </w:p>
    <w:p w14:paraId="1ACE26C1" w14:textId="77777777" w:rsidR="00FE6B8A" w:rsidRPr="00C752AC" w:rsidRDefault="00FE6B8A" w:rsidP="00FE6B8A">
      <w:pPr>
        <w:spacing w:after="0" w:line="240" w:lineRule="auto"/>
        <w:contextualSpacing/>
        <w:rPr>
          <w:rFonts w:cs="Times New Roman"/>
          <w:sz w:val="28"/>
          <w:szCs w:val="28"/>
        </w:rPr>
      </w:pPr>
      <w:bookmarkStart w:id="0" w:name="z76"/>
      <w:bookmarkEnd w:id="0"/>
      <w:r w:rsidRPr="00C752AC">
        <w:rPr>
          <w:rFonts w:cs="Times New Roman"/>
          <w:sz w:val="28"/>
          <w:szCs w:val="28"/>
        </w:rPr>
        <w:t>      1) граждан из числа инвалидов I, II групп, инвалидов с детства, детей-инвалидов - 1 процент;</w:t>
      </w:r>
    </w:p>
    <w:p w14:paraId="1ACE26C2" w14:textId="77777777" w:rsidR="00FE6B8A" w:rsidRPr="00C752AC" w:rsidRDefault="00FE6B8A" w:rsidP="00FE6B8A">
      <w:pPr>
        <w:spacing w:after="0" w:line="240" w:lineRule="auto"/>
        <w:contextualSpacing/>
        <w:rPr>
          <w:rFonts w:cs="Times New Roman"/>
          <w:sz w:val="28"/>
          <w:szCs w:val="28"/>
        </w:rPr>
      </w:pPr>
      <w:r w:rsidRPr="00C752AC">
        <w:rPr>
          <w:rFonts w:cs="Times New Roman"/>
          <w:sz w:val="28"/>
          <w:szCs w:val="28"/>
        </w:rPr>
        <w:t>      2) лиц, приравненных по льготам и гарантиям к участникам и инвалидам Великой Отечественной войны, - 0,5 процента;</w:t>
      </w:r>
    </w:p>
    <w:p w14:paraId="1ACE26C3" w14:textId="77777777" w:rsidR="00FE6B8A" w:rsidRPr="00C752AC" w:rsidRDefault="00FE6B8A" w:rsidP="00FE6B8A">
      <w:pPr>
        <w:spacing w:after="0" w:line="240" w:lineRule="auto"/>
        <w:contextualSpacing/>
        <w:rPr>
          <w:rFonts w:cs="Times New Roman"/>
          <w:sz w:val="28"/>
          <w:szCs w:val="28"/>
        </w:rPr>
      </w:pPr>
      <w:r w:rsidRPr="00C752AC">
        <w:rPr>
          <w:rFonts w:cs="Times New Roman"/>
          <w:sz w:val="28"/>
          <w:szCs w:val="28"/>
        </w:rPr>
        <w:t>      3) граждан из числа сельской молодежи на специальности, определяющие социально-экономическое развитие села, - 30 процентов;</w:t>
      </w:r>
    </w:p>
    <w:p w14:paraId="1ACE26C4" w14:textId="77777777" w:rsidR="00FE6B8A" w:rsidRPr="00C752AC" w:rsidRDefault="00FE6B8A" w:rsidP="00FE6B8A">
      <w:pPr>
        <w:spacing w:after="0" w:line="240" w:lineRule="auto"/>
        <w:contextualSpacing/>
        <w:rPr>
          <w:rFonts w:cs="Times New Roman"/>
          <w:sz w:val="28"/>
          <w:szCs w:val="28"/>
        </w:rPr>
      </w:pPr>
      <w:r w:rsidRPr="00C752AC">
        <w:rPr>
          <w:rFonts w:cs="Times New Roman"/>
          <w:sz w:val="28"/>
          <w:szCs w:val="28"/>
        </w:rPr>
        <w:t>      4) лиц казахской национальности, не являющихся гражданами Республики Казахстан, - 2 процента;</w:t>
      </w:r>
    </w:p>
    <w:p w14:paraId="1ACE26C5" w14:textId="77777777" w:rsidR="00FE6B8A" w:rsidRPr="00C752AC" w:rsidRDefault="00FE6B8A" w:rsidP="00FE6B8A">
      <w:pPr>
        <w:spacing w:after="0" w:line="240" w:lineRule="auto"/>
        <w:contextualSpacing/>
        <w:rPr>
          <w:rFonts w:cs="Times New Roman"/>
          <w:sz w:val="28"/>
          <w:szCs w:val="28"/>
        </w:rPr>
      </w:pPr>
      <w:r w:rsidRPr="00C752AC">
        <w:rPr>
          <w:rFonts w:cs="Times New Roman"/>
          <w:sz w:val="28"/>
          <w:szCs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 - 1 процент;</w:t>
      </w:r>
    </w:p>
    <w:p w14:paraId="1ACE26C6" w14:textId="77777777" w:rsidR="00FE6B8A" w:rsidRDefault="00FE6B8A" w:rsidP="00FE6B8A">
      <w:pPr>
        <w:spacing w:after="0" w:line="240" w:lineRule="auto"/>
        <w:contextualSpacing/>
        <w:rPr>
          <w:rFonts w:cs="Times New Roman"/>
          <w:sz w:val="28"/>
          <w:szCs w:val="28"/>
        </w:rPr>
      </w:pPr>
    </w:p>
    <w:p w14:paraId="1ACE26C7"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2. Порядок приема на обучение в колледж. Организация приема документов и проведения вступительных экзаменов</w:t>
      </w:r>
    </w:p>
    <w:p w14:paraId="1ACE26C8" w14:textId="77777777" w:rsidR="00FE6B8A" w:rsidRPr="006B4264" w:rsidRDefault="00FE6B8A" w:rsidP="00FE6B8A">
      <w:pPr>
        <w:spacing w:after="0" w:line="240" w:lineRule="auto"/>
        <w:contextualSpacing/>
        <w:rPr>
          <w:rFonts w:cs="Times New Roman"/>
          <w:sz w:val="28"/>
          <w:szCs w:val="28"/>
        </w:rPr>
      </w:pPr>
    </w:p>
    <w:p w14:paraId="1ACE26C9" w14:textId="5D8E3E9A"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4. В колледже для приема заявлений лиц на обучение, проведения вступительных экзаменов и зачисления в состав обучающихся директором колледжа создается приемная комиссия, которая фу</w:t>
      </w:r>
      <w:r>
        <w:rPr>
          <w:rFonts w:cs="Times New Roman"/>
          <w:sz w:val="28"/>
          <w:szCs w:val="28"/>
        </w:rPr>
        <w:t>нкционирует с 01 июня 20</w:t>
      </w:r>
      <w:r w:rsidR="00BC2F30">
        <w:rPr>
          <w:rFonts w:cs="Times New Roman"/>
          <w:sz w:val="28"/>
          <w:szCs w:val="28"/>
        </w:rPr>
        <w:t>24</w:t>
      </w:r>
      <w:r>
        <w:rPr>
          <w:rFonts w:cs="Times New Roman"/>
          <w:sz w:val="28"/>
          <w:szCs w:val="28"/>
        </w:rPr>
        <w:t xml:space="preserve"> года,</w:t>
      </w:r>
      <w:r w:rsidRPr="00BE2432">
        <w:t xml:space="preserve"> </w:t>
      </w:r>
      <w:r w:rsidRPr="00BE2432">
        <w:rPr>
          <w:rFonts w:cs="Times New Roman"/>
          <w:sz w:val="28"/>
          <w:szCs w:val="28"/>
        </w:rPr>
        <w:t>которая состоит из нечетного числа членов. В состав приемной комиссии входят представители заинтересованных государственных органов, местных представительных и исполнительных органов, работодателей, общественных организаций. Из состава конкурсной комиссии большинством голосов членов избирается председатель.</w:t>
      </w:r>
      <w:r w:rsidRPr="00BE2432">
        <w:t xml:space="preserve"> </w:t>
      </w:r>
      <w:r w:rsidRPr="00BE2432">
        <w:rPr>
          <w:rFonts w:cs="Times New Roman"/>
          <w:sz w:val="28"/>
          <w:szCs w:val="28"/>
        </w:rPr>
        <w:t xml:space="preserve">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w:t>
      </w:r>
      <w:r w:rsidRPr="00BE2432">
        <w:rPr>
          <w:rFonts w:cs="Times New Roman"/>
          <w:sz w:val="28"/>
          <w:szCs w:val="28"/>
        </w:rPr>
        <w:lastRenderedPageBreak/>
        <w:t>комиссии голос председателя приемной комиссии является решающим. Секретарь не является членом приемной комиссии.</w:t>
      </w:r>
    </w:p>
    <w:p w14:paraId="1ACE26CA" w14:textId="77777777" w:rsidR="00FE6B8A" w:rsidRPr="006B4264" w:rsidRDefault="00FE6B8A" w:rsidP="00FE6B8A">
      <w:pPr>
        <w:spacing w:after="0" w:line="240" w:lineRule="auto"/>
        <w:contextualSpacing/>
        <w:rPr>
          <w:rFonts w:cs="Times New Roman"/>
          <w:sz w:val="28"/>
          <w:szCs w:val="28"/>
        </w:rPr>
      </w:pPr>
    </w:p>
    <w:p w14:paraId="1ACE26CB"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5. Зачисление лиц на обучение в колледж осуществляется по заявлениям лиц на конкурсной основе.</w:t>
      </w:r>
    </w:p>
    <w:p w14:paraId="1ACE26CC" w14:textId="77777777" w:rsidR="00FE6B8A" w:rsidRPr="006B4264" w:rsidRDefault="00FE6B8A" w:rsidP="00FE6B8A">
      <w:pPr>
        <w:spacing w:after="0" w:line="240" w:lineRule="auto"/>
        <w:contextualSpacing/>
        <w:rPr>
          <w:rFonts w:cs="Times New Roman"/>
          <w:sz w:val="28"/>
          <w:szCs w:val="28"/>
        </w:rPr>
      </w:pPr>
    </w:p>
    <w:p w14:paraId="1ACE26CD" w14:textId="77777777" w:rsidR="00FE6B8A" w:rsidRDefault="00FE6B8A" w:rsidP="00FE6B8A">
      <w:pPr>
        <w:spacing w:after="0" w:line="240" w:lineRule="auto"/>
        <w:contextualSpacing/>
        <w:rPr>
          <w:rFonts w:cs="Times New Roman"/>
          <w:sz w:val="28"/>
          <w:szCs w:val="28"/>
        </w:rPr>
      </w:pPr>
      <w:r w:rsidRPr="006B4264">
        <w:rPr>
          <w:rFonts w:cs="Times New Roman"/>
          <w:sz w:val="28"/>
          <w:szCs w:val="28"/>
        </w:rPr>
        <w:t>6. Прием заявлений лиц на обучение в колледж осуществляется:</w:t>
      </w:r>
    </w:p>
    <w:p w14:paraId="1ACE26CE" w14:textId="77777777" w:rsidR="00FE6B8A" w:rsidRDefault="00FE6B8A" w:rsidP="00FE6B8A">
      <w:pPr>
        <w:spacing w:after="0" w:line="240" w:lineRule="auto"/>
        <w:contextualSpacing/>
        <w:rPr>
          <w:rFonts w:cs="Times New Roman"/>
          <w:sz w:val="28"/>
          <w:szCs w:val="28"/>
        </w:rPr>
      </w:pPr>
    </w:p>
    <w:p w14:paraId="1ACE26CF"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 с 20 июня по 25 августа календарного года;</w:t>
      </w:r>
    </w:p>
    <w:p w14:paraId="1ACE26D0" w14:textId="77777777" w:rsidR="00FE6B8A" w:rsidRPr="006B4264" w:rsidRDefault="00FE6B8A" w:rsidP="00FE6B8A">
      <w:pPr>
        <w:spacing w:after="0" w:line="240" w:lineRule="auto"/>
        <w:contextualSpacing/>
        <w:rPr>
          <w:rFonts w:cs="Times New Roman"/>
          <w:sz w:val="28"/>
          <w:szCs w:val="28"/>
        </w:rPr>
      </w:pPr>
    </w:p>
    <w:p w14:paraId="1ACE26D1" w14:textId="77777777" w:rsidR="00FE6B8A" w:rsidRPr="008818A0" w:rsidRDefault="00FE6B8A" w:rsidP="00FE6B8A">
      <w:pPr>
        <w:spacing w:after="0" w:line="240" w:lineRule="auto"/>
        <w:contextualSpacing/>
        <w:rPr>
          <w:rFonts w:cs="Times New Roman"/>
          <w:sz w:val="28"/>
          <w:szCs w:val="28"/>
        </w:rPr>
      </w:pPr>
      <w:r w:rsidRPr="006B4264">
        <w:rPr>
          <w:rFonts w:cs="Times New Roman"/>
          <w:sz w:val="28"/>
          <w:szCs w:val="28"/>
        </w:rPr>
        <w:t xml:space="preserve">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w:t>
      </w:r>
      <w:r>
        <w:rPr>
          <w:rFonts w:cs="Times New Roman"/>
          <w:sz w:val="28"/>
          <w:szCs w:val="28"/>
          <w:lang w:val="kk-KZ"/>
        </w:rPr>
        <w:t xml:space="preserve">27 августа </w:t>
      </w:r>
      <w:r w:rsidRPr="006B4264">
        <w:rPr>
          <w:rFonts w:cs="Times New Roman"/>
          <w:sz w:val="28"/>
          <w:szCs w:val="28"/>
        </w:rPr>
        <w:t>календарного года.</w:t>
      </w:r>
      <w:r>
        <w:rPr>
          <w:rFonts w:cs="Times New Roman"/>
          <w:sz w:val="28"/>
          <w:szCs w:val="28"/>
        </w:rPr>
        <w:t xml:space="preserve"> </w:t>
      </w:r>
    </w:p>
    <w:p w14:paraId="1ACE26D2" w14:textId="77777777" w:rsidR="00FE6B8A" w:rsidRPr="006B4264" w:rsidRDefault="00FE6B8A" w:rsidP="00FE6B8A">
      <w:pPr>
        <w:spacing w:after="0" w:line="240" w:lineRule="auto"/>
        <w:contextualSpacing/>
        <w:rPr>
          <w:rFonts w:cs="Times New Roman"/>
          <w:sz w:val="28"/>
          <w:szCs w:val="28"/>
        </w:rPr>
      </w:pPr>
    </w:p>
    <w:p w14:paraId="1ACE26D3"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xml:space="preserve">7. К заявлению о приеме на обучение в колледж поступающие прилагают подлинник документа об образовании, медицинскую справку по форме № 086-У c приложением </w:t>
      </w:r>
      <w:proofErr w:type="spellStart"/>
      <w:r w:rsidRPr="006B4264">
        <w:rPr>
          <w:rFonts w:cs="Times New Roman"/>
          <w:sz w:val="28"/>
          <w:szCs w:val="28"/>
        </w:rPr>
        <w:t>флюороснимка</w:t>
      </w:r>
      <w:proofErr w:type="spellEnd"/>
      <w:r w:rsidRPr="006B4264">
        <w:rPr>
          <w:rFonts w:cs="Times New Roman"/>
          <w:sz w:val="28"/>
          <w:szCs w:val="28"/>
        </w:rPr>
        <w:t xml:space="preserve"> со штампом медицинских учреждений города Алматы, для инвалидов І и II группы и инвалидов с детства заключение медико-социальной экспертизы по форме 088-У, 4 фотокарточки размером 3х4.</w:t>
      </w:r>
    </w:p>
    <w:p w14:paraId="1ACE26D4" w14:textId="77777777" w:rsidR="00FE6B8A" w:rsidRPr="006B4264" w:rsidRDefault="00FE6B8A" w:rsidP="00FE6B8A">
      <w:pPr>
        <w:spacing w:after="0" w:line="240" w:lineRule="auto"/>
        <w:contextualSpacing/>
        <w:rPr>
          <w:rFonts w:cs="Times New Roman"/>
          <w:sz w:val="28"/>
          <w:szCs w:val="28"/>
        </w:rPr>
      </w:pPr>
    </w:p>
    <w:p w14:paraId="1ACE26D5"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Документы, удостоверяющие личность поступающего, предъявляются лично, родителями или законными представителями.</w:t>
      </w:r>
    </w:p>
    <w:p w14:paraId="1ACE26D6" w14:textId="77777777" w:rsidR="00FE6B8A" w:rsidRPr="006B4264" w:rsidRDefault="00FE6B8A" w:rsidP="00FE6B8A">
      <w:pPr>
        <w:spacing w:after="0" w:line="240" w:lineRule="auto"/>
        <w:contextualSpacing/>
        <w:rPr>
          <w:rFonts w:cs="Times New Roman"/>
          <w:sz w:val="28"/>
          <w:szCs w:val="28"/>
        </w:rPr>
      </w:pPr>
    </w:p>
    <w:p w14:paraId="1ACE26D7"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Лица, поступающие на учебу в колледж, для которых предусматривается квота приема, представляют документы, подтверждающие категорию.</w:t>
      </w:r>
    </w:p>
    <w:p w14:paraId="1ACE26D8" w14:textId="77777777" w:rsidR="00FE6B8A" w:rsidRPr="006B4264" w:rsidRDefault="00FE6B8A" w:rsidP="00FE6B8A">
      <w:pPr>
        <w:spacing w:after="0" w:line="240" w:lineRule="auto"/>
        <w:contextualSpacing/>
        <w:rPr>
          <w:rFonts w:cs="Times New Roman"/>
          <w:sz w:val="28"/>
          <w:szCs w:val="28"/>
        </w:rPr>
      </w:pPr>
    </w:p>
    <w:p w14:paraId="1ACE26D9"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8. Заявления от поступающих регистрируются в журналах регистрации колледжа по формам обучения.</w:t>
      </w:r>
    </w:p>
    <w:p w14:paraId="1ACE26DA" w14:textId="77777777" w:rsidR="00FE6B8A" w:rsidRPr="006B4264" w:rsidRDefault="00FE6B8A" w:rsidP="00FE6B8A">
      <w:pPr>
        <w:spacing w:after="0" w:line="240" w:lineRule="auto"/>
        <w:contextualSpacing/>
        <w:rPr>
          <w:rFonts w:cs="Times New Roman"/>
          <w:sz w:val="28"/>
          <w:szCs w:val="28"/>
        </w:rPr>
      </w:pPr>
    </w:p>
    <w:p w14:paraId="1ACE26DB"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9.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и имеющих:</w:t>
      </w:r>
    </w:p>
    <w:p w14:paraId="1ACE26DC" w14:textId="77777777" w:rsidR="00FE6B8A" w:rsidRPr="006B4264" w:rsidRDefault="00FE6B8A" w:rsidP="00FE6B8A">
      <w:pPr>
        <w:spacing w:after="0" w:line="240" w:lineRule="auto"/>
        <w:contextualSpacing/>
        <w:rPr>
          <w:rFonts w:cs="Times New Roman"/>
          <w:sz w:val="28"/>
          <w:szCs w:val="28"/>
        </w:rPr>
      </w:pPr>
    </w:p>
    <w:p w14:paraId="1ACE26DD"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1)  общее среднее образование проводятся по трем предметам (казахский язык или русский язык, история Казахстана, предмет по профилю специальности)</w:t>
      </w:r>
      <w:r>
        <w:rPr>
          <w:rFonts w:cs="Times New Roman"/>
          <w:sz w:val="28"/>
          <w:szCs w:val="28"/>
        </w:rPr>
        <w:t>. П</w:t>
      </w:r>
      <w:r w:rsidRPr="00BC34A7">
        <w:rPr>
          <w:rFonts w:cs="Times New Roman"/>
          <w:sz w:val="28"/>
          <w:szCs w:val="28"/>
        </w:rPr>
        <w:t xml:space="preserve">редмет по профилю </w:t>
      </w:r>
      <w:r>
        <w:rPr>
          <w:rFonts w:cs="Times New Roman"/>
          <w:sz w:val="28"/>
          <w:szCs w:val="28"/>
        </w:rPr>
        <w:t xml:space="preserve">указан в приложении </w:t>
      </w:r>
      <w:r>
        <w:rPr>
          <w:rFonts w:cs="Times New Roman"/>
          <w:sz w:val="28"/>
          <w:szCs w:val="28"/>
          <w:lang w:val="kk-KZ"/>
        </w:rPr>
        <w:t>№</w:t>
      </w:r>
      <w:r>
        <w:rPr>
          <w:rFonts w:cs="Times New Roman"/>
          <w:sz w:val="28"/>
          <w:szCs w:val="28"/>
        </w:rPr>
        <w:t xml:space="preserve"> 4 к настоящим Правилам</w:t>
      </w:r>
      <w:r w:rsidRPr="006B4264">
        <w:rPr>
          <w:rFonts w:cs="Times New Roman"/>
          <w:sz w:val="28"/>
          <w:szCs w:val="28"/>
        </w:rPr>
        <w:t>;</w:t>
      </w:r>
    </w:p>
    <w:p w14:paraId="1ACE26DE" w14:textId="77777777" w:rsidR="00FE6B8A" w:rsidRPr="006B4264" w:rsidRDefault="00FE6B8A" w:rsidP="00FE6B8A">
      <w:pPr>
        <w:spacing w:after="0" w:line="240" w:lineRule="auto"/>
        <w:contextualSpacing/>
        <w:rPr>
          <w:rFonts w:cs="Times New Roman"/>
          <w:sz w:val="28"/>
          <w:szCs w:val="28"/>
        </w:rPr>
      </w:pPr>
    </w:p>
    <w:p w14:paraId="1ACE26DF" w14:textId="77777777" w:rsidR="00FE6B8A" w:rsidRDefault="00FE6B8A" w:rsidP="00FE6B8A">
      <w:pPr>
        <w:spacing w:after="0" w:line="240" w:lineRule="auto"/>
        <w:contextualSpacing/>
        <w:rPr>
          <w:rFonts w:cs="Times New Roman"/>
          <w:sz w:val="28"/>
          <w:szCs w:val="28"/>
        </w:rPr>
      </w:pPr>
      <w:r w:rsidRPr="006B4264">
        <w:rPr>
          <w:rFonts w:cs="Times New Roman"/>
          <w:sz w:val="28"/>
          <w:szCs w:val="28"/>
        </w:rPr>
        <w:t xml:space="preserve">2) основное среднее образование - по двум предметам в объеме общеобразовательных учебных программ основного среднего образования </w:t>
      </w:r>
      <w:r w:rsidRPr="006B4264">
        <w:rPr>
          <w:rFonts w:cs="Times New Roman"/>
          <w:sz w:val="28"/>
          <w:szCs w:val="28"/>
        </w:rPr>
        <w:lastRenderedPageBreak/>
        <w:t>(казахский или русский язык, предмет по профилю специальности)</w:t>
      </w:r>
      <w:r>
        <w:rPr>
          <w:rFonts w:cs="Times New Roman"/>
          <w:sz w:val="28"/>
          <w:szCs w:val="28"/>
          <w:lang w:val="kk-KZ"/>
        </w:rPr>
        <w:t>.</w:t>
      </w:r>
      <w:r w:rsidRPr="00BC34A7">
        <w:rPr>
          <w:rFonts w:cs="Times New Roman"/>
          <w:sz w:val="28"/>
          <w:szCs w:val="28"/>
        </w:rPr>
        <w:t xml:space="preserve"> </w:t>
      </w:r>
      <w:r w:rsidRPr="00841CAB">
        <w:rPr>
          <w:rFonts w:cs="Times New Roman"/>
          <w:sz w:val="28"/>
          <w:szCs w:val="28"/>
        </w:rPr>
        <w:t xml:space="preserve">Предмет по профилю указан в приложении </w:t>
      </w:r>
      <w:r w:rsidRPr="00841CAB">
        <w:rPr>
          <w:rFonts w:cs="Times New Roman"/>
          <w:sz w:val="28"/>
          <w:szCs w:val="28"/>
          <w:lang w:val="kk-KZ"/>
        </w:rPr>
        <w:t>№</w:t>
      </w:r>
      <w:r w:rsidRPr="00841CAB">
        <w:rPr>
          <w:rFonts w:cs="Times New Roman"/>
          <w:sz w:val="28"/>
          <w:szCs w:val="28"/>
        </w:rPr>
        <w:t xml:space="preserve"> 4 к настоящим Правилам;</w:t>
      </w:r>
    </w:p>
    <w:p w14:paraId="1ACE26E0" w14:textId="77777777" w:rsidR="00FE6B8A" w:rsidRPr="006B4264" w:rsidRDefault="00FE6B8A" w:rsidP="00FE6B8A">
      <w:pPr>
        <w:spacing w:after="0" w:line="240" w:lineRule="auto"/>
        <w:contextualSpacing/>
        <w:rPr>
          <w:rFonts w:cs="Times New Roman"/>
          <w:sz w:val="28"/>
          <w:szCs w:val="28"/>
        </w:rPr>
      </w:pPr>
    </w:p>
    <w:p w14:paraId="1ACE26E1"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Конкурс проводится на основе баллов (оценок), полученных по результатам вступительных экзаменов, проведенных колледжем.</w:t>
      </w:r>
    </w:p>
    <w:p w14:paraId="1ACE26E2" w14:textId="77777777" w:rsidR="00FE6B8A" w:rsidRPr="006B4264" w:rsidRDefault="00FE6B8A" w:rsidP="00FE6B8A">
      <w:pPr>
        <w:spacing w:after="0" w:line="240" w:lineRule="auto"/>
        <w:contextualSpacing/>
        <w:rPr>
          <w:rFonts w:cs="Times New Roman"/>
          <w:sz w:val="28"/>
          <w:szCs w:val="28"/>
        </w:rPr>
      </w:pPr>
    </w:p>
    <w:p w14:paraId="1ACE26E3"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14:paraId="1ACE26E4" w14:textId="77777777" w:rsidR="00FE6B8A" w:rsidRPr="006B4264" w:rsidRDefault="00FE6B8A" w:rsidP="00FE6B8A">
      <w:pPr>
        <w:spacing w:after="0" w:line="240" w:lineRule="auto"/>
        <w:contextualSpacing/>
        <w:rPr>
          <w:rFonts w:cs="Times New Roman"/>
          <w:sz w:val="28"/>
          <w:szCs w:val="28"/>
        </w:rPr>
      </w:pPr>
    </w:p>
    <w:p w14:paraId="1ACE26E5"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Приемная комиссия проводит персональное собеседование с поступающим по соответствующим направлениям не более 20 минут.</w:t>
      </w:r>
    </w:p>
    <w:p w14:paraId="1ACE26E6" w14:textId="77777777" w:rsidR="00FE6B8A" w:rsidRPr="006B4264" w:rsidRDefault="00FE6B8A" w:rsidP="00FE6B8A">
      <w:pPr>
        <w:spacing w:after="0" w:line="240" w:lineRule="auto"/>
        <w:contextualSpacing/>
        <w:rPr>
          <w:rFonts w:cs="Times New Roman"/>
          <w:sz w:val="28"/>
          <w:szCs w:val="28"/>
        </w:rPr>
      </w:pPr>
    </w:p>
    <w:p w14:paraId="1ACE26E7"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Перечень вопросов для собеседования утверждается председателем приемной комиссии.</w:t>
      </w:r>
      <w:r>
        <w:rPr>
          <w:rFonts w:cs="Times New Roman"/>
          <w:sz w:val="28"/>
          <w:szCs w:val="28"/>
        </w:rPr>
        <w:t xml:space="preserve"> </w:t>
      </w:r>
    </w:p>
    <w:p w14:paraId="1ACE26E8" w14:textId="77777777" w:rsidR="00FE6B8A" w:rsidRPr="006B4264" w:rsidRDefault="00FE6B8A" w:rsidP="00FE6B8A">
      <w:pPr>
        <w:spacing w:after="0" w:line="240" w:lineRule="auto"/>
        <w:contextualSpacing/>
        <w:rPr>
          <w:rFonts w:cs="Times New Roman"/>
          <w:sz w:val="28"/>
          <w:szCs w:val="28"/>
        </w:rPr>
      </w:pPr>
    </w:p>
    <w:p w14:paraId="1ACE26E9"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10.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 на очную форму обучения - с 1 по 27 августа календарного года.</w:t>
      </w:r>
    </w:p>
    <w:p w14:paraId="1ACE26EA" w14:textId="77777777" w:rsidR="00FE6B8A" w:rsidRPr="006B4264" w:rsidRDefault="00FE6B8A" w:rsidP="00FE6B8A">
      <w:pPr>
        <w:spacing w:after="0" w:line="240" w:lineRule="auto"/>
        <w:contextualSpacing/>
        <w:rPr>
          <w:rFonts w:cs="Times New Roman"/>
          <w:sz w:val="28"/>
          <w:szCs w:val="28"/>
        </w:rPr>
      </w:pPr>
    </w:p>
    <w:p w14:paraId="1ACE26EB"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01 августа по 05 сентября календарного года.</w:t>
      </w:r>
    </w:p>
    <w:p w14:paraId="1ACE26EC" w14:textId="77777777" w:rsidR="00FE6B8A" w:rsidRPr="006B4264" w:rsidRDefault="00FE6B8A" w:rsidP="00FE6B8A">
      <w:pPr>
        <w:spacing w:after="0" w:line="240" w:lineRule="auto"/>
        <w:contextualSpacing/>
        <w:rPr>
          <w:rFonts w:cs="Times New Roman"/>
          <w:sz w:val="28"/>
          <w:szCs w:val="28"/>
        </w:rPr>
      </w:pPr>
    </w:p>
    <w:p w14:paraId="1ACE26ED"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xml:space="preserve"> Вступительные экзамены проводятся в форме тестирования на бумажных носителях или с использованием компьютерной техники: </w:t>
      </w:r>
    </w:p>
    <w:p w14:paraId="1ACE26EE" w14:textId="77777777" w:rsidR="00FE6B8A" w:rsidRPr="006B4264" w:rsidRDefault="00FE6B8A" w:rsidP="00FE6B8A">
      <w:pPr>
        <w:spacing w:after="0" w:line="240" w:lineRule="auto"/>
        <w:contextualSpacing/>
        <w:rPr>
          <w:rFonts w:cs="Times New Roman"/>
          <w:sz w:val="28"/>
          <w:szCs w:val="28"/>
        </w:rPr>
      </w:pPr>
    </w:p>
    <w:p w14:paraId="1ACE26EF"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количество тестовых заданий (вопросов) по каждому предмету 25;</w:t>
      </w:r>
    </w:p>
    <w:p w14:paraId="1ACE26F0" w14:textId="77777777" w:rsidR="00FE6B8A" w:rsidRPr="006B4264" w:rsidRDefault="00FE6B8A" w:rsidP="00FE6B8A">
      <w:pPr>
        <w:spacing w:after="0" w:line="240" w:lineRule="auto"/>
        <w:contextualSpacing/>
        <w:rPr>
          <w:rFonts w:cs="Times New Roman"/>
          <w:sz w:val="28"/>
          <w:szCs w:val="28"/>
        </w:rPr>
      </w:pPr>
    </w:p>
    <w:p w14:paraId="1ACE26F1"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правильный ответ на каждое тестовое задание оценивается 1 баллом;</w:t>
      </w:r>
    </w:p>
    <w:p w14:paraId="1ACE26F2" w14:textId="77777777" w:rsidR="00FE6B8A" w:rsidRPr="006B4264" w:rsidRDefault="00FE6B8A" w:rsidP="00FE6B8A">
      <w:pPr>
        <w:spacing w:after="0" w:line="240" w:lineRule="auto"/>
        <w:contextualSpacing/>
        <w:rPr>
          <w:rFonts w:cs="Times New Roman"/>
          <w:sz w:val="28"/>
          <w:szCs w:val="28"/>
        </w:rPr>
      </w:pPr>
    </w:p>
    <w:p w14:paraId="1ACE26F3"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на тестирование по трем предметам отводится 2 часа 15 минут, а по двум предметам - 1 час 30 минут;</w:t>
      </w:r>
    </w:p>
    <w:p w14:paraId="1ACE26F4" w14:textId="77777777" w:rsidR="00FE6B8A" w:rsidRPr="006B4264" w:rsidRDefault="00FE6B8A" w:rsidP="00FE6B8A">
      <w:pPr>
        <w:spacing w:after="0" w:line="240" w:lineRule="auto"/>
        <w:contextualSpacing/>
        <w:rPr>
          <w:rFonts w:cs="Times New Roman"/>
          <w:sz w:val="28"/>
          <w:szCs w:val="28"/>
        </w:rPr>
      </w:pPr>
    </w:p>
    <w:p w14:paraId="1ACE26F5"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коды правильных ответов вывешиваются сразу после окончания тестирования (при тестировании на бумажных носителях);</w:t>
      </w:r>
    </w:p>
    <w:p w14:paraId="1ACE26F6" w14:textId="77777777" w:rsidR="00FE6B8A" w:rsidRPr="006B4264" w:rsidRDefault="00FE6B8A" w:rsidP="00FE6B8A">
      <w:pPr>
        <w:spacing w:after="0" w:line="240" w:lineRule="auto"/>
        <w:contextualSpacing/>
        <w:rPr>
          <w:rFonts w:cs="Times New Roman"/>
          <w:sz w:val="28"/>
          <w:szCs w:val="28"/>
        </w:rPr>
      </w:pPr>
    </w:p>
    <w:p w14:paraId="1ACE26F7"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 результаты тестирования объявляются в день его проведения.</w:t>
      </w:r>
    </w:p>
    <w:p w14:paraId="1ACE26F8" w14:textId="77777777" w:rsidR="00FE6B8A" w:rsidRPr="006B4264" w:rsidRDefault="00FE6B8A" w:rsidP="00FE6B8A">
      <w:pPr>
        <w:spacing w:after="0" w:line="240" w:lineRule="auto"/>
        <w:contextualSpacing/>
        <w:rPr>
          <w:rFonts w:cs="Times New Roman"/>
          <w:sz w:val="28"/>
          <w:szCs w:val="28"/>
        </w:rPr>
      </w:pPr>
    </w:p>
    <w:p w14:paraId="1ACE26F9"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11. Вступительные экзамены в колледж проводятся на казахском или русском языках согласно заявлениям поступающих.</w:t>
      </w:r>
    </w:p>
    <w:p w14:paraId="1ACE26FA" w14:textId="77777777" w:rsidR="00FE6B8A" w:rsidRPr="006B4264" w:rsidRDefault="00FE6B8A" w:rsidP="00FE6B8A">
      <w:pPr>
        <w:spacing w:after="0" w:line="240" w:lineRule="auto"/>
        <w:contextualSpacing/>
        <w:rPr>
          <w:rFonts w:cs="Times New Roman"/>
          <w:sz w:val="28"/>
          <w:szCs w:val="28"/>
        </w:rPr>
      </w:pPr>
    </w:p>
    <w:p w14:paraId="1ACE26FB" w14:textId="77777777" w:rsidR="00FE6B8A" w:rsidRPr="006B4264" w:rsidRDefault="00FE6B8A" w:rsidP="00FE6B8A">
      <w:pPr>
        <w:spacing w:after="0" w:line="240" w:lineRule="auto"/>
        <w:contextualSpacing/>
        <w:rPr>
          <w:rFonts w:cs="Times New Roman"/>
          <w:sz w:val="28"/>
          <w:szCs w:val="28"/>
        </w:rPr>
      </w:pPr>
      <w:r w:rsidRPr="006B4264">
        <w:rPr>
          <w:rFonts w:cs="Times New Roman"/>
          <w:sz w:val="28"/>
          <w:szCs w:val="28"/>
        </w:rPr>
        <w:t>12. Пересдача вступительных экзаменов не допускается.</w:t>
      </w:r>
    </w:p>
    <w:p w14:paraId="1ACE26FC" w14:textId="77777777" w:rsidR="00FE6B8A" w:rsidRPr="006B4264" w:rsidRDefault="00FE6B8A" w:rsidP="00FE6B8A">
      <w:pPr>
        <w:spacing w:after="0" w:line="240" w:lineRule="auto"/>
        <w:contextualSpacing/>
        <w:rPr>
          <w:rFonts w:cs="Times New Roman"/>
          <w:sz w:val="28"/>
          <w:szCs w:val="28"/>
        </w:rPr>
      </w:pPr>
    </w:p>
    <w:p w14:paraId="1ACE26FD"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 xml:space="preserve">13. В целях обеспечения соблюдения единых требований и разрешения спорных вопросов при оценке результатов вступительных экзаменов, защиты </w:t>
      </w:r>
      <w:proofErr w:type="gramStart"/>
      <w:r w:rsidRPr="006B4264">
        <w:rPr>
          <w:rFonts w:cs="Times New Roman"/>
          <w:sz w:val="28"/>
          <w:szCs w:val="28"/>
        </w:rPr>
        <w:t>прав</w:t>
      </w:r>
      <w:proofErr w:type="gramEnd"/>
      <w:r w:rsidRPr="006B4264">
        <w:rPr>
          <w:rFonts w:cs="Times New Roman"/>
          <w:sz w:val="28"/>
          <w:szCs w:val="28"/>
        </w:rPr>
        <w:t xml:space="preserve"> поступающих приказом директора колледжа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педагогических работников колледжа по тестируемым предметам. Количество педагогических работников по одному предмету тестирования составляет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14:paraId="1ACE26FE" w14:textId="77777777" w:rsidR="00FE6B8A" w:rsidRPr="006B4264" w:rsidRDefault="00FE6B8A" w:rsidP="00FE6B8A">
      <w:pPr>
        <w:spacing w:after="0" w:line="240" w:lineRule="auto"/>
        <w:contextualSpacing/>
        <w:rPr>
          <w:rFonts w:cs="Times New Roman"/>
          <w:sz w:val="28"/>
          <w:szCs w:val="28"/>
        </w:rPr>
      </w:pPr>
    </w:p>
    <w:p w14:paraId="1ACE26FF"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14. Лицо, не согласное с результатами вступительных экзаменов, подает заявление на апелляцию.</w:t>
      </w:r>
    </w:p>
    <w:p w14:paraId="1ACE2700" w14:textId="77777777" w:rsidR="00FE6B8A" w:rsidRPr="006B4264" w:rsidRDefault="00FE6B8A" w:rsidP="00FE6B8A">
      <w:pPr>
        <w:spacing w:after="0" w:line="240" w:lineRule="auto"/>
        <w:contextualSpacing/>
        <w:jc w:val="both"/>
        <w:rPr>
          <w:rFonts w:cs="Times New Roman"/>
          <w:sz w:val="28"/>
          <w:szCs w:val="28"/>
        </w:rPr>
      </w:pPr>
      <w:r w:rsidRPr="006B4264">
        <w:rPr>
          <w:rFonts w:cs="Times New Roman"/>
          <w:sz w:val="28"/>
          <w:szCs w:val="28"/>
        </w:rPr>
        <w:t xml:space="preserve">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14:paraId="1ACE2701" w14:textId="77777777" w:rsidR="00FE6B8A" w:rsidRPr="00BE4599" w:rsidRDefault="00FE6B8A" w:rsidP="00FE6B8A">
      <w:pPr>
        <w:spacing w:after="0" w:line="240" w:lineRule="auto"/>
        <w:contextualSpacing/>
        <w:jc w:val="both"/>
        <w:rPr>
          <w:rFonts w:cs="Times New Roman"/>
          <w:sz w:val="28"/>
          <w:szCs w:val="28"/>
        </w:rPr>
      </w:pPr>
    </w:p>
    <w:p w14:paraId="1ACE2702" w14:textId="77777777" w:rsidR="00FE6B8A" w:rsidRPr="00BE4599" w:rsidRDefault="00FE6B8A" w:rsidP="00FE6B8A">
      <w:pPr>
        <w:spacing w:after="0" w:line="240" w:lineRule="auto"/>
        <w:contextualSpacing/>
        <w:jc w:val="both"/>
        <w:rPr>
          <w:rFonts w:cs="Times New Roman"/>
          <w:sz w:val="28"/>
          <w:szCs w:val="28"/>
        </w:rPr>
      </w:pPr>
      <w:r w:rsidRPr="00BE4599">
        <w:rPr>
          <w:rFonts w:cs="Times New Roman"/>
          <w:iCs/>
          <w:sz w:val="28"/>
          <w:szCs w:val="28"/>
        </w:rPr>
        <w:t>15.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14:paraId="1ACE2703" w14:textId="77777777" w:rsidR="00FE6B8A" w:rsidRPr="00BE4599" w:rsidRDefault="00FE6B8A" w:rsidP="00FE6B8A">
      <w:pPr>
        <w:spacing w:after="0" w:line="240" w:lineRule="auto"/>
        <w:contextualSpacing/>
        <w:jc w:val="both"/>
        <w:rPr>
          <w:rFonts w:cs="Times New Roman"/>
          <w:sz w:val="28"/>
          <w:szCs w:val="28"/>
        </w:rPr>
      </w:pPr>
      <w:r w:rsidRPr="00BE4599">
        <w:rPr>
          <w:rFonts w:cs="Times New Roman"/>
          <w:iCs/>
          <w:sz w:val="28"/>
          <w:szCs w:val="28"/>
        </w:rPr>
        <w:t>16. Зачисление в состав обучающихся по образовательным программам технического и профессионального образования, предусматривающим подготовку специалистов среднего звена, проводится на очную форму обучения - с 25 по 31 августа календарного года.</w:t>
      </w:r>
    </w:p>
    <w:p w14:paraId="1ACE2704" w14:textId="77777777" w:rsidR="00FE6B8A" w:rsidRPr="00BE4599" w:rsidRDefault="00FE6B8A" w:rsidP="00FE6B8A">
      <w:pPr>
        <w:spacing w:after="0" w:line="240" w:lineRule="auto"/>
        <w:contextualSpacing/>
        <w:jc w:val="both"/>
        <w:rPr>
          <w:rFonts w:cs="Times New Roman"/>
          <w:sz w:val="28"/>
          <w:szCs w:val="28"/>
        </w:rPr>
      </w:pPr>
      <w:r w:rsidRPr="00BE4599">
        <w:rPr>
          <w:rFonts w:cs="Times New Roman"/>
          <w:iCs/>
          <w:sz w:val="28"/>
          <w:szCs w:val="28"/>
        </w:rPr>
        <w:t>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 на очную форму обучения - с 25 августа по 10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14:paraId="1ACE2705" w14:textId="77777777" w:rsidR="00FE6B8A" w:rsidRPr="00BE4599" w:rsidRDefault="00FE6B8A" w:rsidP="00FE6B8A">
      <w:pPr>
        <w:spacing w:after="0" w:line="240" w:lineRule="auto"/>
        <w:contextualSpacing/>
        <w:jc w:val="both"/>
        <w:rPr>
          <w:rFonts w:cs="Times New Roman"/>
          <w:sz w:val="28"/>
          <w:szCs w:val="28"/>
        </w:rPr>
      </w:pPr>
      <w:r w:rsidRPr="00BE4599">
        <w:rPr>
          <w:rFonts w:cs="Times New Roman"/>
          <w:iCs/>
          <w:sz w:val="28"/>
          <w:szCs w:val="28"/>
        </w:rPr>
        <w:t>17. Зачисление в колледж производится по специальностям, языкам обучения на открытом заседании приемной комиссии.</w:t>
      </w:r>
    </w:p>
    <w:p w14:paraId="1ACE2706" w14:textId="77777777" w:rsidR="00FE6B8A" w:rsidRDefault="00FE6B8A" w:rsidP="00FE6B8A">
      <w:pPr>
        <w:spacing w:after="0" w:line="240" w:lineRule="auto"/>
        <w:contextualSpacing/>
        <w:jc w:val="both"/>
        <w:rPr>
          <w:rFonts w:cs="Times New Roman"/>
          <w:sz w:val="28"/>
          <w:szCs w:val="28"/>
        </w:rPr>
      </w:pPr>
      <w:r w:rsidRPr="00BE4599">
        <w:rPr>
          <w:rFonts w:cs="Times New Roman"/>
          <w:iCs/>
          <w:sz w:val="28"/>
          <w:szCs w:val="28"/>
        </w:rPr>
        <w:t xml:space="preserve">18.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 по 31 августа календарного года, подготовку квалифицированных рабочих кадров – по 10 сентября календарного года </w:t>
      </w:r>
      <w:r w:rsidRPr="00BE4599">
        <w:rPr>
          <w:rFonts w:cs="Times New Roman"/>
          <w:iCs/>
          <w:sz w:val="28"/>
          <w:szCs w:val="28"/>
        </w:rPr>
        <w:lastRenderedPageBreak/>
        <w:t>приемными комиссиями путем размещения на информационных стендах и   интернет ресурсе колледжа –</w:t>
      </w:r>
      <w:r w:rsidRPr="00BE4599">
        <w:rPr>
          <w:lang w:val="kk-KZ"/>
        </w:rPr>
        <w:t xml:space="preserve"> </w:t>
      </w:r>
      <w:r w:rsidRPr="00BE4599">
        <w:rPr>
          <w:rFonts w:cs="Times New Roman"/>
          <w:iCs/>
          <w:sz w:val="28"/>
          <w:szCs w:val="28"/>
          <w:lang w:val="kk-KZ"/>
        </w:rPr>
        <w:t>www.ikclc.kz</w:t>
      </w:r>
    </w:p>
    <w:p w14:paraId="1ACE2707" w14:textId="77777777" w:rsidR="00FE6B8A" w:rsidRDefault="00FE6B8A" w:rsidP="00FE6B8A">
      <w:pPr>
        <w:spacing w:after="0" w:line="240" w:lineRule="auto"/>
        <w:contextualSpacing/>
        <w:jc w:val="both"/>
        <w:rPr>
          <w:rFonts w:cs="Times New Roman"/>
          <w:sz w:val="28"/>
          <w:szCs w:val="28"/>
        </w:rPr>
      </w:pPr>
    </w:p>
    <w:p w14:paraId="1ACE2708" w14:textId="77777777" w:rsidR="001268B9" w:rsidRPr="001268B9" w:rsidRDefault="001268B9" w:rsidP="001268B9">
      <w:pPr>
        <w:spacing w:after="0"/>
        <w:ind w:firstLine="426"/>
        <w:contextualSpacing/>
        <w:jc w:val="center"/>
        <w:rPr>
          <w:rFonts w:cs="Times New Roman"/>
          <w:b/>
          <w:sz w:val="28"/>
          <w:szCs w:val="28"/>
          <w:lang w:val="kk-KZ"/>
        </w:rPr>
      </w:pPr>
      <w:r w:rsidRPr="001268B9">
        <w:rPr>
          <w:rFonts w:cs="Times New Roman"/>
          <w:b/>
          <w:sz w:val="28"/>
          <w:szCs w:val="28"/>
          <w:lang w:val="kk-KZ"/>
        </w:rPr>
        <w:t>Оқу мерзімі мен біліктілігі көрсетілген мамандықтар тізбесі</w:t>
      </w:r>
    </w:p>
    <w:p w14:paraId="1ACE2709" w14:textId="5F7A8869" w:rsidR="001268B9" w:rsidRPr="001268B9" w:rsidRDefault="001268B9" w:rsidP="001268B9">
      <w:pPr>
        <w:spacing w:after="0"/>
        <w:ind w:firstLine="426"/>
        <w:contextualSpacing/>
        <w:jc w:val="center"/>
        <w:rPr>
          <w:rFonts w:cs="Times New Roman"/>
          <w:b/>
          <w:sz w:val="28"/>
          <w:szCs w:val="28"/>
          <w:lang w:val="kk-KZ"/>
        </w:rPr>
      </w:pPr>
      <w:r w:rsidRPr="001268B9">
        <w:rPr>
          <w:rFonts w:cs="Times New Roman"/>
          <w:b/>
          <w:sz w:val="28"/>
          <w:szCs w:val="28"/>
          <w:lang w:val="kk-KZ"/>
        </w:rPr>
        <w:t>202</w:t>
      </w:r>
      <w:r w:rsidR="00676CEB">
        <w:rPr>
          <w:rFonts w:cs="Times New Roman"/>
          <w:b/>
          <w:sz w:val="28"/>
          <w:szCs w:val="28"/>
          <w:lang w:val="en-US"/>
        </w:rPr>
        <w:t>4</w:t>
      </w:r>
      <w:r w:rsidRPr="001268B9">
        <w:rPr>
          <w:rFonts w:cs="Times New Roman"/>
          <w:b/>
          <w:sz w:val="28"/>
          <w:szCs w:val="28"/>
          <w:lang w:val="kk-KZ"/>
        </w:rPr>
        <w:t xml:space="preserve"> -202</w:t>
      </w:r>
      <w:r w:rsidR="00676CEB">
        <w:rPr>
          <w:rFonts w:cs="Times New Roman"/>
          <w:b/>
          <w:sz w:val="28"/>
          <w:szCs w:val="28"/>
          <w:lang w:val="en-US"/>
        </w:rPr>
        <w:t>5</w:t>
      </w:r>
      <w:r w:rsidRPr="001268B9">
        <w:rPr>
          <w:rFonts w:cs="Times New Roman"/>
          <w:b/>
          <w:sz w:val="28"/>
          <w:szCs w:val="28"/>
          <w:lang w:val="kk-KZ"/>
        </w:rPr>
        <w:t xml:space="preserve"> оқу жылына қабылдау бойынша</w:t>
      </w:r>
    </w:p>
    <w:p w14:paraId="1ACE270A" w14:textId="77777777" w:rsidR="001268B9" w:rsidRPr="001268B9" w:rsidRDefault="001268B9" w:rsidP="001268B9">
      <w:pPr>
        <w:spacing w:after="0"/>
        <w:ind w:firstLine="426"/>
        <w:contextualSpacing/>
        <w:jc w:val="center"/>
        <w:rPr>
          <w:rFonts w:cs="Times New Roman"/>
          <w:b/>
          <w:sz w:val="28"/>
          <w:szCs w:val="28"/>
          <w:lang w:val="kk-KZ"/>
        </w:rPr>
      </w:pPr>
    </w:p>
    <w:tbl>
      <w:tblPr>
        <w:tblW w:w="101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2501"/>
        <w:gridCol w:w="2504"/>
        <w:gridCol w:w="1666"/>
        <w:gridCol w:w="1550"/>
      </w:tblGrid>
      <w:tr w:rsidR="001268B9" w:rsidRPr="001268B9" w14:paraId="1ACE2716" w14:textId="77777777" w:rsidTr="003D6452">
        <w:trPr>
          <w:jc w:val="center"/>
        </w:trPr>
        <w:tc>
          <w:tcPr>
            <w:tcW w:w="1977" w:type="dxa"/>
            <w:vMerge w:val="restart"/>
            <w:tcBorders>
              <w:top w:val="outset" w:sz="6" w:space="0" w:color="auto"/>
              <w:left w:val="outset" w:sz="6" w:space="0" w:color="auto"/>
              <w:right w:val="outset" w:sz="6" w:space="0" w:color="auto"/>
            </w:tcBorders>
          </w:tcPr>
          <w:p w14:paraId="1ACE270B" w14:textId="77777777" w:rsidR="001268B9" w:rsidRPr="001268B9" w:rsidRDefault="001268B9" w:rsidP="001268B9">
            <w:pPr>
              <w:spacing w:after="0"/>
              <w:ind w:firstLine="426"/>
              <w:contextualSpacing/>
              <w:jc w:val="center"/>
              <w:rPr>
                <w:rFonts w:cs="Times New Roman"/>
                <w:b/>
                <w:szCs w:val="24"/>
                <w:lang w:val="kk-KZ"/>
              </w:rPr>
            </w:pPr>
          </w:p>
          <w:p w14:paraId="1ACE270C" w14:textId="77777777" w:rsidR="001268B9" w:rsidRPr="001268B9" w:rsidRDefault="001268B9" w:rsidP="001268B9">
            <w:pPr>
              <w:spacing w:after="0"/>
              <w:ind w:firstLine="426"/>
              <w:contextualSpacing/>
              <w:jc w:val="center"/>
              <w:rPr>
                <w:rFonts w:cs="Times New Roman"/>
                <w:b/>
                <w:szCs w:val="24"/>
                <w:lang w:val="kk-KZ"/>
              </w:rPr>
            </w:pPr>
          </w:p>
          <w:p w14:paraId="1ACE270D" w14:textId="77777777" w:rsidR="001268B9" w:rsidRPr="001268B9" w:rsidRDefault="001268B9" w:rsidP="001268B9">
            <w:pPr>
              <w:spacing w:after="0"/>
              <w:ind w:firstLine="426"/>
              <w:contextualSpacing/>
              <w:jc w:val="center"/>
              <w:rPr>
                <w:rFonts w:cs="Times New Roman"/>
                <w:b/>
                <w:szCs w:val="24"/>
                <w:lang w:val="kk-KZ"/>
              </w:rPr>
            </w:pPr>
          </w:p>
          <w:p w14:paraId="1ACE270E" w14:textId="77777777" w:rsidR="001268B9" w:rsidRPr="001268B9" w:rsidRDefault="001268B9" w:rsidP="001268B9">
            <w:pPr>
              <w:spacing w:after="0"/>
              <w:ind w:firstLine="426"/>
              <w:contextualSpacing/>
              <w:jc w:val="center"/>
              <w:rPr>
                <w:rFonts w:cs="Times New Roman"/>
                <w:b/>
                <w:szCs w:val="24"/>
                <w:lang w:val="kk-KZ"/>
              </w:rPr>
            </w:pPr>
          </w:p>
          <w:p w14:paraId="1ACE270F" w14:textId="77777777" w:rsidR="001268B9" w:rsidRPr="001268B9" w:rsidRDefault="001268B9" w:rsidP="001268B9">
            <w:pPr>
              <w:spacing w:after="0"/>
              <w:ind w:firstLine="426"/>
              <w:contextualSpacing/>
              <w:jc w:val="center"/>
              <w:rPr>
                <w:rFonts w:cs="Times New Roman"/>
                <w:b/>
                <w:szCs w:val="24"/>
              </w:rPr>
            </w:pPr>
            <w:proofErr w:type="spellStart"/>
            <w:r w:rsidRPr="001268B9">
              <w:rPr>
                <w:rFonts w:cs="Times New Roman"/>
                <w:b/>
                <w:szCs w:val="24"/>
              </w:rPr>
              <w:t>Бөлімшесі</w:t>
            </w:r>
            <w:proofErr w:type="spellEnd"/>
          </w:p>
        </w:tc>
        <w:tc>
          <w:tcPr>
            <w:tcW w:w="2501" w:type="dxa"/>
            <w:tcBorders>
              <w:top w:val="outset" w:sz="6" w:space="0" w:color="auto"/>
              <w:left w:val="outset" w:sz="6" w:space="0" w:color="auto"/>
              <w:right w:val="outset" w:sz="6" w:space="0" w:color="auto"/>
            </w:tcBorders>
            <w:vAlign w:val="center"/>
          </w:tcPr>
          <w:p w14:paraId="1ACE2710" w14:textId="77777777" w:rsidR="001268B9" w:rsidRPr="001268B9" w:rsidRDefault="001268B9" w:rsidP="001268B9">
            <w:pPr>
              <w:spacing w:after="0"/>
              <w:ind w:firstLine="426"/>
              <w:contextualSpacing/>
              <w:jc w:val="center"/>
              <w:rPr>
                <w:rFonts w:cs="Times New Roman"/>
                <w:b/>
                <w:szCs w:val="24"/>
              </w:rPr>
            </w:pPr>
          </w:p>
          <w:p w14:paraId="1ACE2711" w14:textId="77777777" w:rsidR="001268B9" w:rsidRPr="001268B9" w:rsidRDefault="001268B9" w:rsidP="001268B9">
            <w:pPr>
              <w:spacing w:after="0"/>
              <w:ind w:firstLine="426"/>
              <w:contextualSpacing/>
              <w:jc w:val="center"/>
              <w:rPr>
                <w:rFonts w:cs="Times New Roman"/>
                <w:b/>
                <w:szCs w:val="24"/>
              </w:rPr>
            </w:pPr>
          </w:p>
        </w:tc>
        <w:tc>
          <w:tcPr>
            <w:tcW w:w="250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ACE2712" w14:textId="77777777" w:rsidR="001268B9" w:rsidRPr="001268B9" w:rsidRDefault="001268B9" w:rsidP="001268B9">
            <w:pPr>
              <w:spacing w:after="0"/>
              <w:ind w:firstLine="426"/>
              <w:contextualSpacing/>
              <w:jc w:val="center"/>
              <w:rPr>
                <w:rFonts w:cs="Times New Roman"/>
                <w:b/>
                <w:iCs/>
                <w:szCs w:val="24"/>
              </w:rPr>
            </w:pPr>
          </w:p>
          <w:p w14:paraId="1ACE2713" w14:textId="77777777" w:rsidR="001268B9" w:rsidRPr="001268B9" w:rsidRDefault="001268B9" w:rsidP="001268B9">
            <w:pPr>
              <w:spacing w:after="0"/>
              <w:ind w:firstLine="426"/>
              <w:contextualSpacing/>
              <w:jc w:val="center"/>
              <w:rPr>
                <w:rFonts w:cs="Times New Roman"/>
                <w:b/>
                <w:iCs/>
                <w:szCs w:val="24"/>
              </w:rPr>
            </w:pPr>
            <w:proofErr w:type="spellStart"/>
            <w:r w:rsidRPr="001268B9">
              <w:rPr>
                <w:rFonts w:cs="Times New Roman"/>
                <w:b/>
                <w:iCs/>
                <w:szCs w:val="24"/>
              </w:rPr>
              <w:t>Біліктілігі</w:t>
            </w:r>
            <w:proofErr w:type="spellEnd"/>
          </w:p>
          <w:p w14:paraId="1ACE2714" w14:textId="77777777" w:rsidR="001268B9" w:rsidRPr="001268B9" w:rsidRDefault="001268B9" w:rsidP="001268B9">
            <w:pPr>
              <w:spacing w:after="0"/>
              <w:ind w:firstLine="426"/>
              <w:contextualSpacing/>
              <w:jc w:val="center"/>
              <w:rPr>
                <w:rFonts w:cs="Times New Roman"/>
                <w:b/>
                <w:szCs w:val="24"/>
              </w:rPr>
            </w:pPr>
          </w:p>
        </w:tc>
        <w:tc>
          <w:tcPr>
            <w:tcW w:w="32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CE2715" w14:textId="77777777" w:rsidR="001268B9" w:rsidRPr="001268B9" w:rsidRDefault="001268B9" w:rsidP="001268B9">
            <w:pPr>
              <w:spacing w:after="0"/>
              <w:ind w:firstLine="426"/>
              <w:contextualSpacing/>
              <w:jc w:val="center"/>
              <w:rPr>
                <w:rFonts w:cs="Times New Roman"/>
                <w:b/>
                <w:szCs w:val="24"/>
              </w:rPr>
            </w:pPr>
            <w:proofErr w:type="spellStart"/>
            <w:r w:rsidRPr="001268B9">
              <w:rPr>
                <w:rFonts w:cs="Times New Roman"/>
                <w:b/>
                <w:iCs/>
                <w:szCs w:val="24"/>
              </w:rPr>
              <w:t>Оқу</w:t>
            </w:r>
            <w:proofErr w:type="spellEnd"/>
            <w:r w:rsidRPr="001268B9">
              <w:rPr>
                <w:rFonts w:cs="Times New Roman"/>
                <w:b/>
                <w:iCs/>
                <w:szCs w:val="24"/>
              </w:rPr>
              <w:t xml:space="preserve"> </w:t>
            </w:r>
            <w:proofErr w:type="spellStart"/>
            <w:r w:rsidRPr="001268B9">
              <w:rPr>
                <w:rFonts w:cs="Times New Roman"/>
                <w:b/>
                <w:iCs/>
                <w:szCs w:val="24"/>
              </w:rPr>
              <w:t>мерзімі</w:t>
            </w:r>
            <w:proofErr w:type="spellEnd"/>
          </w:p>
        </w:tc>
      </w:tr>
      <w:tr w:rsidR="001268B9" w:rsidRPr="001268B9" w14:paraId="1ACE271E" w14:textId="77777777" w:rsidTr="003D6452">
        <w:trPr>
          <w:jc w:val="center"/>
        </w:trPr>
        <w:tc>
          <w:tcPr>
            <w:tcW w:w="1977" w:type="dxa"/>
            <w:vMerge/>
            <w:tcBorders>
              <w:left w:val="outset" w:sz="6" w:space="0" w:color="auto"/>
              <w:bottom w:val="outset" w:sz="6" w:space="0" w:color="auto"/>
              <w:right w:val="outset" w:sz="6" w:space="0" w:color="auto"/>
            </w:tcBorders>
          </w:tcPr>
          <w:p w14:paraId="1ACE2717" w14:textId="77777777" w:rsidR="001268B9" w:rsidRPr="001268B9" w:rsidRDefault="001268B9" w:rsidP="001268B9">
            <w:pPr>
              <w:spacing w:after="0"/>
              <w:ind w:firstLine="426"/>
              <w:contextualSpacing/>
              <w:jc w:val="center"/>
              <w:rPr>
                <w:rFonts w:cs="Times New Roman"/>
                <w:b/>
                <w:szCs w:val="24"/>
              </w:rPr>
            </w:pPr>
          </w:p>
        </w:tc>
        <w:tc>
          <w:tcPr>
            <w:tcW w:w="2501" w:type="dxa"/>
            <w:tcBorders>
              <w:left w:val="outset" w:sz="6" w:space="0" w:color="auto"/>
              <w:bottom w:val="outset" w:sz="6" w:space="0" w:color="auto"/>
              <w:right w:val="outset" w:sz="6" w:space="0" w:color="auto"/>
            </w:tcBorders>
            <w:vAlign w:val="center"/>
          </w:tcPr>
          <w:p w14:paraId="1ACE2718" w14:textId="77777777" w:rsidR="001268B9" w:rsidRPr="001268B9" w:rsidRDefault="001268B9" w:rsidP="001268B9">
            <w:pPr>
              <w:spacing w:after="0"/>
              <w:ind w:firstLine="426"/>
              <w:contextualSpacing/>
              <w:jc w:val="center"/>
              <w:rPr>
                <w:rFonts w:cs="Times New Roman"/>
                <w:b/>
                <w:szCs w:val="24"/>
              </w:rPr>
            </w:pPr>
            <w:proofErr w:type="spellStart"/>
            <w:r w:rsidRPr="001268B9">
              <w:rPr>
                <w:rFonts w:cs="Times New Roman"/>
                <w:b/>
                <w:szCs w:val="24"/>
              </w:rPr>
              <w:t>Мамандықтың</w:t>
            </w:r>
            <w:proofErr w:type="spellEnd"/>
            <w:r w:rsidRPr="001268B9">
              <w:rPr>
                <w:rFonts w:cs="Times New Roman"/>
                <w:b/>
                <w:szCs w:val="24"/>
              </w:rPr>
              <w:t xml:space="preserve"> шифры </w:t>
            </w:r>
          </w:p>
          <w:p w14:paraId="1ACE2719" w14:textId="77777777" w:rsidR="001268B9" w:rsidRPr="001268B9" w:rsidRDefault="001268B9" w:rsidP="001268B9">
            <w:pPr>
              <w:spacing w:after="0"/>
              <w:ind w:firstLine="426"/>
              <w:contextualSpacing/>
              <w:jc w:val="center"/>
              <w:rPr>
                <w:rFonts w:cs="Times New Roman"/>
                <w:b/>
                <w:szCs w:val="24"/>
              </w:rPr>
            </w:pPr>
            <w:r w:rsidRPr="001268B9">
              <w:rPr>
                <w:rFonts w:cs="Times New Roman"/>
                <w:b/>
                <w:szCs w:val="24"/>
              </w:rPr>
              <w:t xml:space="preserve">мен </w:t>
            </w:r>
            <w:proofErr w:type="spellStart"/>
            <w:r w:rsidRPr="001268B9">
              <w:rPr>
                <w:rFonts w:cs="Times New Roman"/>
                <w:b/>
                <w:szCs w:val="24"/>
              </w:rPr>
              <w:t>атауы</w:t>
            </w:r>
            <w:proofErr w:type="spellEnd"/>
          </w:p>
        </w:tc>
        <w:tc>
          <w:tcPr>
            <w:tcW w:w="250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CE271A" w14:textId="77777777" w:rsidR="001268B9" w:rsidRPr="001268B9" w:rsidRDefault="001268B9" w:rsidP="001268B9">
            <w:pPr>
              <w:spacing w:after="0"/>
              <w:ind w:firstLine="426"/>
              <w:contextualSpacing/>
              <w:jc w:val="center"/>
              <w:rPr>
                <w:rFonts w:cs="Times New Roman"/>
                <w:b/>
                <w:szCs w:val="24"/>
              </w:rPr>
            </w:pP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1B" w14:textId="77777777" w:rsidR="001268B9" w:rsidRPr="001268B9" w:rsidRDefault="001268B9" w:rsidP="001268B9">
            <w:pPr>
              <w:spacing w:after="0"/>
              <w:ind w:firstLine="426"/>
              <w:contextualSpacing/>
              <w:jc w:val="center"/>
              <w:rPr>
                <w:rFonts w:cs="Times New Roman"/>
                <w:b/>
                <w:szCs w:val="24"/>
              </w:rPr>
            </w:pPr>
            <w:proofErr w:type="spellStart"/>
            <w:r w:rsidRPr="001268B9">
              <w:rPr>
                <w:rFonts w:cs="Times New Roman"/>
                <w:b/>
                <w:szCs w:val="24"/>
              </w:rPr>
              <w:t>негізгі</w:t>
            </w:r>
            <w:proofErr w:type="spellEnd"/>
            <w:r w:rsidRPr="001268B9">
              <w:rPr>
                <w:rFonts w:cs="Times New Roman"/>
                <w:b/>
                <w:szCs w:val="24"/>
              </w:rPr>
              <w:t xml:space="preserve"> орта </w:t>
            </w:r>
            <w:proofErr w:type="spellStart"/>
            <w:r w:rsidRPr="001268B9">
              <w:rPr>
                <w:rFonts w:cs="Times New Roman"/>
                <w:b/>
                <w:szCs w:val="24"/>
              </w:rPr>
              <w:t>білім</w:t>
            </w:r>
            <w:proofErr w:type="spellEnd"/>
            <w:r w:rsidRPr="001268B9">
              <w:rPr>
                <w:rFonts w:cs="Times New Roman"/>
                <w:b/>
                <w:szCs w:val="24"/>
              </w:rPr>
              <w:t xml:space="preserve"> </w:t>
            </w:r>
          </w:p>
          <w:p w14:paraId="1ACE271C" w14:textId="77777777" w:rsidR="001268B9" w:rsidRPr="001268B9" w:rsidRDefault="001268B9" w:rsidP="001268B9">
            <w:pPr>
              <w:spacing w:after="0"/>
              <w:ind w:firstLine="426"/>
              <w:contextualSpacing/>
              <w:jc w:val="center"/>
              <w:rPr>
                <w:rFonts w:cs="Times New Roman"/>
                <w:b/>
                <w:szCs w:val="24"/>
              </w:rPr>
            </w:pPr>
            <w:r w:rsidRPr="001268B9">
              <w:rPr>
                <w:rFonts w:cs="Times New Roman"/>
                <w:b/>
                <w:szCs w:val="24"/>
              </w:rPr>
              <w:t xml:space="preserve">(9 </w:t>
            </w:r>
            <w:proofErr w:type="spellStart"/>
            <w:r w:rsidRPr="001268B9">
              <w:rPr>
                <w:rFonts w:cs="Times New Roman"/>
                <w:b/>
                <w:szCs w:val="24"/>
              </w:rPr>
              <w:t>сыныптан</w:t>
            </w:r>
            <w:proofErr w:type="spellEnd"/>
            <w:r w:rsidRPr="001268B9">
              <w:rPr>
                <w:rFonts w:cs="Times New Roman"/>
                <w:b/>
                <w:szCs w:val="24"/>
              </w:rPr>
              <w:t xml:space="preserve"> </w:t>
            </w:r>
            <w:proofErr w:type="spellStart"/>
            <w:r w:rsidRPr="001268B9">
              <w:rPr>
                <w:rFonts w:cs="Times New Roman"/>
                <w:b/>
                <w:szCs w:val="24"/>
              </w:rPr>
              <w:t>кейін</w:t>
            </w:r>
            <w:proofErr w:type="spellEnd"/>
            <w:r w:rsidRPr="001268B9">
              <w:rPr>
                <w:rFonts w:cs="Times New Roman"/>
                <w:b/>
                <w:szCs w:val="24"/>
              </w:rPr>
              <w:t>)</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1D" w14:textId="77777777" w:rsidR="001268B9" w:rsidRPr="001268B9" w:rsidRDefault="001268B9" w:rsidP="001268B9">
            <w:pPr>
              <w:spacing w:after="0"/>
              <w:ind w:firstLine="426"/>
              <w:contextualSpacing/>
              <w:jc w:val="center"/>
              <w:rPr>
                <w:rFonts w:cs="Times New Roman"/>
                <w:b/>
                <w:szCs w:val="24"/>
              </w:rPr>
            </w:pPr>
            <w:proofErr w:type="spellStart"/>
            <w:r w:rsidRPr="001268B9">
              <w:rPr>
                <w:rFonts w:cs="Times New Roman"/>
                <w:b/>
                <w:iCs/>
                <w:szCs w:val="24"/>
              </w:rPr>
              <w:t>жалпы</w:t>
            </w:r>
            <w:proofErr w:type="spellEnd"/>
            <w:r w:rsidRPr="001268B9">
              <w:rPr>
                <w:rFonts w:cs="Times New Roman"/>
                <w:b/>
                <w:iCs/>
                <w:szCs w:val="24"/>
              </w:rPr>
              <w:t xml:space="preserve"> орта </w:t>
            </w:r>
            <w:proofErr w:type="spellStart"/>
            <w:r w:rsidRPr="001268B9">
              <w:rPr>
                <w:rFonts w:cs="Times New Roman"/>
                <w:b/>
                <w:iCs/>
                <w:szCs w:val="24"/>
              </w:rPr>
              <w:t>білім</w:t>
            </w:r>
            <w:proofErr w:type="spellEnd"/>
            <w:r w:rsidRPr="001268B9">
              <w:rPr>
                <w:rFonts w:cs="Times New Roman"/>
                <w:b/>
                <w:iCs/>
                <w:szCs w:val="24"/>
              </w:rPr>
              <w:t xml:space="preserve"> (11 </w:t>
            </w:r>
            <w:proofErr w:type="spellStart"/>
            <w:r w:rsidRPr="001268B9">
              <w:rPr>
                <w:rFonts w:cs="Times New Roman"/>
                <w:b/>
                <w:iCs/>
                <w:szCs w:val="24"/>
              </w:rPr>
              <w:t>сыныптан</w:t>
            </w:r>
            <w:proofErr w:type="spellEnd"/>
            <w:r w:rsidRPr="001268B9">
              <w:rPr>
                <w:rFonts w:cs="Times New Roman"/>
                <w:b/>
                <w:iCs/>
                <w:szCs w:val="24"/>
              </w:rPr>
              <w:t xml:space="preserve"> </w:t>
            </w:r>
            <w:proofErr w:type="spellStart"/>
            <w:r w:rsidRPr="001268B9">
              <w:rPr>
                <w:rFonts w:cs="Times New Roman"/>
                <w:b/>
                <w:iCs/>
                <w:szCs w:val="24"/>
              </w:rPr>
              <w:t>кейін</w:t>
            </w:r>
            <w:proofErr w:type="spellEnd"/>
            <w:r w:rsidRPr="001268B9">
              <w:rPr>
                <w:rFonts w:cs="Times New Roman"/>
                <w:b/>
                <w:iCs/>
                <w:szCs w:val="24"/>
              </w:rPr>
              <w:t>)</w:t>
            </w:r>
          </w:p>
        </w:tc>
      </w:tr>
      <w:tr w:rsidR="001268B9" w:rsidRPr="001268B9" w14:paraId="1ACE2724" w14:textId="77777777" w:rsidTr="003D6452">
        <w:trPr>
          <w:jc w:val="center"/>
        </w:trPr>
        <w:tc>
          <w:tcPr>
            <w:tcW w:w="1977" w:type="dxa"/>
            <w:tcBorders>
              <w:top w:val="outset" w:sz="6" w:space="0" w:color="auto"/>
              <w:left w:val="outset" w:sz="6" w:space="0" w:color="auto"/>
              <w:bottom w:val="outset" w:sz="6" w:space="0" w:color="auto"/>
              <w:right w:val="outset" w:sz="6" w:space="0" w:color="auto"/>
            </w:tcBorders>
            <w:vAlign w:val="center"/>
          </w:tcPr>
          <w:p w14:paraId="1ACE271F" w14:textId="77777777" w:rsidR="001268B9" w:rsidRPr="001268B9" w:rsidRDefault="001268B9" w:rsidP="001268B9">
            <w:pPr>
              <w:spacing w:after="0"/>
              <w:ind w:firstLine="426"/>
              <w:contextualSpacing/>
              <w:jc w:val="center"/>
              <w:rPr>
                <w:rFonts w:cs="Times New Roman"/>
                <w:szCs w:val="24"/>
              </w:rPr>
            </w:pPr>
            <w:r w:rsidRPr="001268B9">
              <w:rPr>
                <w:rFonts w:cs="Times New Roman"/>
                <w:iCs/>
                <w:szCs w:val="24"/>
              </w:rPr>
              <w:t>1</w:t>
            </w:r>
          </w:p>
        </w:tc>
        <w:tc>
          <w:tcPr>
            <w:tcW w:w="2501" w:type="dxa"/>
            <w:tcBorders>
              <w:top w:val="outset" w:sz="6" w:space="0" w:color="auto"/>
              <w:left w:val="outset" w:sz="6" w:space="0" w:color="auto"/>
              <w:bottom w:val="outset" w:sz="6" w:space="0" w:color="auto"/>
              <w:right w:val="outset" w:sz="6" w:space="0" w:color="auto"/>
            </w:tcBorders>
            <w:vAlign w:val="center"/>
          </w:tcPr>
          <w:p w14:paraId="1ACE2720" w14:textId="77777777" w:rsidR="001268B9" w:rsidRPr="001268B9" w:rsidRDefault="001268B9" w:rsidP="001268B9">
            <w:pPr>
              <w:spacing w:after="0"/>
              <w:ind w:firstLine="426"/>
              <w:contextualSpacing/>
              <w:jc w:val="center"/>
              <w:rPr>
                <w:rFonts w:cs="Times New Roman"/>
                <w:szCs w:val="24"/>
              </w:rPr>
            </w:pPr>
            <w:r w:rsidRPr="001268B9">
              <w:rPr>
                <w:rFonts w:cs="Times New Roman"/>
                <w:iCs/>
                <w:szCs w:val="24"/>
              </w:rPr>
              <w:t>2</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tcPr>
          <w:p w14:paraId="1ACE2721" w14:textId="77777777" w:rsidR="001268B9" w:rsidRPr="001268B9" w:rsidRDefault="001268B9" w:rsidP="001268B9">
            <w:pPr>
              <w:spacing w:after="0"/>
              <w:ind w:firstLine="426"/>
              <w:contextualSpacing/>
              <w:jc w:val="center"/>
              <w:rPr>
                <w:rFonts w:cs="Times New Roman"/>
                <w:szCs w:val="24"/>
              </w:rPr>
            </w:pPr>
            <w:r w:rsidRPr="001268B9">
              <w:rPr>
                <w:rFonts w:cs="Times New Roman"/>
                <w:iCs/>
                <w:szCs w:val="24"/>
              </w:rPr>
              <w:t>3</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tcPr>
          <w:p w14:paraId="1ACE2722" w14:textId="77777777" w:rsidR="001268B9" w:rsidRPr="001268B9" w:rsidRDefault="001268B9" w:rsidP="001268B9">
            <w:pPr>
              <w:spacing w:after="0"/>
              <w:ind w:firstLine="426"/>
              <w:contextualSpacing/>
              <w:jc w:val="center"/>
              <w:rPr>
                <w:rFonts w:cs="Times New Roman"/>
                <w:szCs w:val="24"/>
              </w:rPr>
            </w:pPr>
            <w:r w:rsidRPr="001268B9">
              <w:rPr>
                <w:rFonts w:cs="Times New Roman"/>
                <w:iCs/>
                <w:szCs w:val="24"/>
              </w:rPr>
              <w:t>4</w:t>
            </w: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tcPr>
          <w:p w14:paraId="1ACE2723" w14:textId="77777777" w:rsidR="001268B9" w:rsidRPr="001268B9" w:rsidRDefault="001268B9" w:rsidP="001268B9">
            <w:pPr>
              <w:spacing w:after="0"/>
              <w:ind w:firstLine="426"/>
              <w:contextualSpacing/>
              <w:jc w:val="center"/>
              <w:rPr>
                <w:rFonts w:cs="Times New Roman"/>
                <w:szCs w:val="24"/>
              </w:rPr>
            </w:pPr>
            <w:r w:rsidRPr="001268B9">
              <w:rPr>
                <w:rFonts w:cs="Times New Roman"/>
                <w:szCs w:val="24"/>
              </w:rPr>
              <w:t>5</w:t>
            </w:r>
          </w:p>
        </w:tc>
      </w:tr>
      <w:tr w:rsidR="001268B9" w:rsidRPr="001268B9" w14:paraId="1ACE272F" w14:textId="77777777" w:rsidTr="003D6452">
        <w:trPr>
          <w:jc w:val="center"/>
        </w:trPr>
        <w:tc>
          <w:tcPr>
            <w:tcW w:w="1977" w:type="dxa"/>
            <w:tcBorders>
              <w:top w:val="outset" w:sz="6" w:space="0" w:color="auto"/>
              <w:left w:val="outset" w:sz="6" w:space="0" w:color="auto"/>
              <w:bottom w:val="outset" w:sz="6" w:space="0" w:color="auto"/>
              <w:right w:val="outset" w:sz="6" w:space="0" w:color="auto"/>
            </w:tcBorders>
          </w:tcPr>
          <w:p w14:paraId="1ACE2725" w14:textId="77777777" w:rsidR="001268B9" w:rsidRPr="001268B9" w:rsidRDefault="001268B9" w:rsidP="001268B9">
            <w:pPr>
              <w:spacing w:after="0"/>
              <w:ind w:firstLine="134"/>
              <w:contextualSpacing/>
              <w:jc w:val="center"/>
              <w:rPr>
                <w:rFonts w:cs="Times New Roman"/>
                <w:szCs w:val="24"/>
              </w:rPr>
            </w:pPr>
          </w:p>
          <w:p w14:paraId="1ACE2726" w14:textId="77777777" w:rsidR="001268B9" w:rsidRPr="001268B9" w:rsidRDefault="001268B9" w:rsidP="001268B9">
            <w:pPr>
              <w:spacing w:after="0"/>
              <w:ind w:firstLine="134"/>
              <w:contextualSpacing/>
              <w:jc w:val="center"/>
              <w:rPr>
                <w:rFonts w:cs="Times New Roman"/>
                <w:szCs w:val="24"/>
              </w:rPr>
            </w:pPr>
            <w:proofErr w:type="spellStart"/>
            <w:r w:rsidRPr="001268B9">
              <w:rPr>
                <w:rFonts w:cs="Times New Roman"/>
                <w:szCs w:val="24"/>
              </w:rPr>
              <w:t>Бюджеттік</w:t>
            </w:r>
            <w:proofErr w:type="spellEnd"/>
          </w:p>
          <w:p w14:paraId="1ACE2727" w14:textId="77777777" w:rsidR="001268B9" w:rsidRPr="001268B9" w:rsidRDefault="001268B9" w:rsidP="001268B9">
            <w:pPr>
              <w:spacing w:after="0"/>
              <w:ind w:firstLine="134"/>
              <w:contextualSpacing/>
              <w:jc w:val="center"/>
              <w:rPr>
                <w:rFonts w:cs="Times New Roman"/>
                <w:szCs w:val="24"/>
                <w:lang w:val="kk-KZ"/>
              </w:rPr>
            </w:pPr>
            <w:r w:rsidRPr="001268B9">
              <w:rPr>
                <w:rFonts w:cs="Times New Roman"/>
                <w:szCs w:val="24"/>
                <w:lang w:val="kk-KZ"/>
              </w:rPr>
              <w:t>(мемлекеттік тапсырыс)</w:t>
            </w:r>
          </w:p>
        </w:tc>
        <w:tc>
          <w:tcPr>
            <w:tcW w:w="2501" w:type="dxa"/>
            <w:tcBorders>
              <w:top w:val="outset" w:sz="6" w:space="0" w:color="auto"/>
              <w:left w:val="outset" w:sz="6" w:space="0" w:color="auto"/>
              <w:bottom w:val="outset" w:sz="6" w:space="0" w:color="auto"/>
              <w:right w:val="outset" w:sz="6" w:space="0" w:color="auto"/>
            </w:tcBorders>
            <w:vAlign w:val="center"/>
          </w:tcPr>
          <w:p w14:paraId="1ACE2728" w14:textId="4A3EF266" w:rsidR="001268B9" w:rsidRPr="001268B9" w:rsidRDefault="00A54EE3" w:rsidP="001268B9">
            <w:pPr>
              <w:spacing w:after="0"/>
              <w:ind w:firstLine="426"/>
              <w:contextualSpacing/>
              <w:jc w:val="center"/>
              <w:rPr>
                <w:rFonts w:cs="Times New Roman"/>
                <w:szCs w:val="24"/>
                <w:lang w:val="kk-KZ"/>
              </w:rPr>
            </w:pPr>
            <w:r w:rsidRPr="00A54EE3">
              <w:rPr>
                <w:rFonts w:cs="Times New Roman"/>
                <w:szCs w:val="24"/>
                <w:lang w:val="en-US"/>
              </w:rPr>
              <w:t>10150100</w:t>
            </w:r>
            <w:r w:rsidR="001268B9" w:rsidRPr="001268B9">
              <w:rPr>
                <w:rFonts w:cs="Times New Roman"/>
                <w:szCs w:val="24"/>
                <w:lang w:val="kk-KZ"/>
              </w:rPr>
              <w:t xml:space="preserve"> Туризм</w:t>
            </w:r>
          </w:p>
          <w:p w14:paraId="1ACE2729" w14:textId="77777777" w:rsidR="001268B9" w:rsidRPr="001268B9" w:rsidRDefault="001268B9" w:rsidP="001268B9">
            <w:pPr>
              <w:spacing w:after="0"/>
              <w:ind w:firstLine="426"/>
              <w:contextualSpacing/>
              <w:jc w:val="center"/>
              <w:rPr>
                <w:rFonts w:cs="Times New Roman"/>
                <w:szCs w:val="24"/>
                <w:lang w:val="kk-KZ"/>
              </w:rPr>
            </w:pPr>
            <w:r w:rsidRPr="001268B9">
              <w:rPr>
                <w:rFonts w:cs="Times New Roman"/>
                <w:szCs w:val="24"/>
                <w:lang w:val="kk-KZ"/>
              </w:rPr>
              <w:t>(салалар бойынша)</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tcPr>
          <w:p w14:paraId="1ACE272A" w14:textId="1274EC4F" w:rsidR="001268B9" w:rsidRPr="001268B9" w:rsidRDefault="00A54EE3" w:rsidP="001268B9">
            <w:pPr>
              <w:spacing w:after="0"/>
              <w:ind w:firstLine="426"/>
              <w:contextualSpacing/>
              <w:jc w:val="center"/>
              <w:rPr>
                <w:rFonts w:cs="Times New Roman"/>
                <w:szCs w:val="24"/>
              </w:rPr>
            </w:pPr>
            <w:r>
              <w:rPr>
                <w:rFonts w:cs="Times New Roman"/>
                <w:szCs w:val="24"/>
                <w:lang w:val="en-US"/>
              </w:rPr>
              <w:t>10150100</w:t>
            </w:r>
            <w:r w:rsidR="001268B9" w:rsidRPr="001268B9">
              <w:rPr>
                <w:rFonts w:cs="Times New Roman"/>
                <w:szCs w:val="24"/>
              </w:rPr>
              <w:t xml:space="preserve"> -</w:t>
            </w:r>
            <w:r>
              <w:rPr>
                <w:rFonts w:cs="Times New Roman"/>
                <w:szCs w:val="24"/>
                <w:lang w:val="en-US"/>
              </w:rPr>
              <w:t xml:space="preserve"> </w:t>
            </w:r>
            <w:proofErr w:type="spellStart"/>
            <w:r w:rsidR="001268B9" w:rsidRPr="001268B9">
              <w:rPr>
                <w:rFonts w:cs="Times New Roman"/>
                <w:szCs w:val="24"/>
              </w:rPr>
              <w:t>туристік</w:t>
            </w:r>
            <w:proofErr w:type="spellEnd"/>
            <w:r w:rsidR="001268B9" w:rsidRPr="001268B9">
              <w:rPr>
                <w:rFonts w:cs="Times New Roman"/>
                <w:szCs w:val="24"/>
              </w:rPr>
              <w:t xml:space="preserve"> агент</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2B" w14:textId="77777777" w:rsidR="001268B9" w:rsidRPr="001268B9" w:rsidRDefault="001268B9" w:rsidP="001268B9">
            <w:pPr>
              <w:spacing w:after="0"/>
              <w:ind w:firstLine="426"/>
              <w:contextualSpacing/>
              <w:jc w:val="center"/>
              <w:rPr>
                <w:rFonts w:cs="Times New Roman"/>
                <w:szCs w:val="24"/>
              </w:rPr>
            </w:pPr>
            <w:r w:rsidRPr="001268B9">
              <w:rPr>
                <w:rFonts w:cs="Times New Roman"/>
                <w:iCs/>
                <w:szCs w:val="24"/>
              </w:rPr>
              <w:t>2</w:t>
            </w:r>
            <w:r w:rsidRPr="001268B9">
              <w:rPr>
                <w:rFonts w:cs="Times New Roman"/>
                <w:iCs/>
                <w:szCs w:val="24"/>
                <w:lang w:val="kk-KZ"/>
              </w:rPr>
              <w:t>ж</w:t>
            </w:r>
            <w:r w:rsidRPr="001268B9">
              <w:rPr>
                <w:rFonts w:cs="Times New Roman"/>
                <w:iCs/>
                <w:szCs w:val="24"/>
              </w:rPr>
              <w:t xml:space="preserve">. 10 </w:t>
            </w:r>
            <w:r w:rsidRPr="001268B9">
              <w:rPr>
                <w:rFonts w:cs="Times New Roman"/>
                <w:iCs/>
                <w:szCs w:val="24"/>
                <w:lang w:val="kk-KZ"/>
              </w:rPr>
              <w:t>ай</w:t>
            </w:r>
            <w:r w:rsidRPr="001268B9">
              <w:rPr>
                <w:rFonts w:cs="Times New Roman"/>
                <w:iCs/>
                <w:szCs w:val="24"/>
              </w:rPr>
              <w:t>.</w:t>
            </w:r>
          </w:p>
          <w:p w14:paraId="1ACE272C" w14:textId="77777777" w:rsidR="001268B9" w:rsidRPr="001268B9" w:rsidRDefault="001268B9" w:rsidP="001268B9">
            <w:pPr>
              <w:spacing w:after="0"/>
              <w:ind w:firstLine="426"/>
              <w:contextualSpacing/>
              <w:jc w:val="center"/>
              <w:rPr>
                <w:rFonts w:cs="Times New Roman"/>
                <w:szCs w:val="24"/>
              </w:rPr>
            </w:pPr>
          </w:p>
          <w:p w14:paraId="1ACE272D" w14:textId="77777777" w:rsidR="001268B9" w:rsidRPr="001268B9" w:rsidRDefault="001268B9" w:rsidP="001268B9">
            <w:pPr>
              <w:spacing w:after="0"/>
              <w:ind w:firstLine="426"/>
              <w:contextualSpacing/>
              <w:jc w:val="center"/>
              <w:rPr>
                <w:rFonts w:cs="Times New Roman"/>
                <w:szCs w:val="24"/>
              </w:rPr>
            </w:pP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2E" w14:textId="77777777" w:rsidR="001268B9" w:rsidRPr="001268B9" w:rsidRDefault="001268B9" w:rsidP="001268B9">
            <w:pPr>
              <w:spacing w:after="0"/>
              <w:ind w:firstLine="426"/>
              <w:contextualSpacing/>
              <w:jc w:val="center"/>
              <w:rPr>
                <w:rFonts w:cs="Times New Roman"/>
                <w:szCs w:val="24"/>
              </w:rPr>
            </w:pPr>
            <w:r w:rsidRPr="001268B9">
              <w:rPr>
                <w:rFonts w:cs="Times New Roman"/>
                <w:szCs w:val="24"/>
              </w:rPr>
              <w:t>-</w:t>
            </w:r>
          </w:p>
        </w:tc>
      </w:tr>
      <w:tr w:rsidR="001268B9" w:rsidRPr="001268B9" w14:paraId="1ACE2739" w14:textId="77777777" w:rsidTr="003D6452">
        <w:trPr>
          <w:jc w:val="center"/>
        </w:trPr>
        <w:tc>
          <w:tcPr>
            <w:tcW w:w="1977" w:type="dxa"/>
            <w:tcBorders>
              <w:top w:val="outset" w:sz="6" w:space="0" w:color="auto"/>
              <w:left w:val="outset" w:sz="6" w:space="0" w:color="auto"/>
              <w:bottom w:val="outset" w:sz="6" w:space="0" w:color="auto"/>
              <w:right w:val="outset" w:sz="6" w:space="0" w:color="auto"/>
            </w:tcBorders>
          </w:tcPr>
          <w:p w14:paraId="1ACE2730" w14:textId="77777777" w:rsidR="001268B9" w:rsidRPr="001268B9" w:rsidRDefault="001268B9" w:rsidP="001268B9">
            <w:pPr>
              <w:spacing w:after="0"/>
              <w:ind w:firstLine="134"/>
              <w:contextualSpacing/>
              <w:jc w:val="center"/>
              <w:rPr>
                <w:rFonts w:cs="Times New Roman"/>
                <w:szCs w:val="24"/>
              </w:rPr>
            </w:pPr>
          </w:p>
          <w:p w14:paraId="1ACE2731" w14:textId="77777777" w:rsidR="001268B9" w:rsidRPr="001268B9" w:rsidRDefault="001268B9" w:rsidP="001268B9">
            <w:pPr>
              <w:spacing w:after="0"/>
              <w:ind w:firstLine="134"/>
              <w:contextualSpacing/>
              <w:jc w:val="center"/>
              <w:rPr>
                <w:rFonts w:cs="Times New Roman"/>
                <w:szCs w:val="24"/>
                <w:lang w:val="kk-KZ"/>
              </w:rPr>
            </w:pPr>
            <w:r w:rsidRPr="001268B9">
              <w:rPr>
                <w:rFonts w:cs="Times New Roman"/>
                <w:szCs w:val="24"/>
                <w:lang w:val="kk-KZ"/>
              </w:rPr>
              <w:t>Ақылы</w:t>
            </w:r>
          </w:p>
        </w:tc>
        <w:tc>
          <w:tcPr>
            <w:tcW w:w="2501" w:type="dxa"/>
            <w:tcBorders>
              <w:top w:val="outset" w:sz="6" w:space="0" w:color="auto"/>
              <w:left w:val="outset" w:sz="6" w:space="0" w:color="auto"/>
              <w:bottom w:val="outset" w:sz="6" w:space="0" w:color="auto"/>
              <w:right w:val="outset" w:sz="6" w:space="0" w:color="auto"/>
            </w:tcBorders>
            <w:vAlign w:val="center"/>
          </w:tcPr>
          <w:p w14:paraId="1ACE2732" w14:textId="3DA029EC" w:rsidR="001268B9" w:rsidRPr="001268B9" w:rsidRDefault="00085DED" w:rsidP="001268B9">
            <w:pPr>
              <w:spacing w:after="0"/>
              <w:ind w:firstLine="426"/>
              <w:contextualSpacing/>
              <w:jc w:val="center"/>
              <w:rPr>
                <w:rFonts w:cs="Times New Roman"/>
                <w:szCs w:val="24"/>
                <w:lang w:val="kk-KZ"/>
              </w:rPr>
            </w:pPr>
            <w:r>
              <w:rPr>
                <w:rFonts w:cs="Times New Roman"/>
                <w:szCs w:val="24"/>
                <w:lang w:val="en-US"/>
              </w:rPr>
              <w:t>02310100</w:t>
            </w:r>
            <w:r w:rsidR="001268B9" w:rsidRPr="001268B9">
              <w:rPr>
                <w:rFonts w:cs="Times New Roman"/>
                <w:szCs w:val="24"/>
              </w:rPr>
              <w:t xml:space="preserve"> </w:t>
            </w:r>
            <w:proofErr w:type="spellStart"/>
            <w:r w:rsidR="001268B9" w:rsidRPr="001268B9">
              <w:rPr>
                <w:rFonts w:cs="Times New Roman"/>
                <w:szCs w:val="24"/>
              </w:rPr>
              <w:t>Аударма</w:t>
            </w:r>
            <w:proofErr w:type="spellEnd"/>
            <w:r w:rsidR="001268B9" w:rsidRPr="001268B9">
              <w:rPr>
                <w:rFonts w:cs="Times New Roman"/>
                <w:szCs w:val="24"/>
              </w:rPr>
              <w:t xml:space="preserve"> </w:t>
            </w:r>
            <w:proofErr w:type="spellStart"/>
            <w:r w:rsidR="001268B9" w:rsidRPr="001268B9">
              <w:rPr>
                <w:rFonts w:cs="Times New Roman"/>
                <w:szCs w:val="24"/>
              </w:rPr>
              <w:t>ісі</w:t>
            </w:r>
            <w:proofErr w:type="spellEnd"/>
            <w:r w:rsidR="001268B9" w:rsidRPr="001268B9">
              <w:rPr>
                <w:rFonts w:cs="Times New Roman"/>
                <w:szCs w:val="24"/>
              </w:rPr>
              <w:t xml:space="preserve"> (</w:t>
            </w:r>
            <w:proofErr w:type="spellStart"/>
            <w:r w:rsidR="001268B9" w:rsidRPr="001268B9">
              <w:rPr>
                <w:rFonts w:cs="Times New Roman"/>
                <w:szCs w:val="24"/>
              </w:rPr>
              <w:t>түрлері</w:t>
            </w:r>
            <w:proofErr w:type="spellEnd"/>
            <w:r w:rsidR="001268B9" w:rsidRPr="001268B9">
              <w:rPr>
                <w:rFonts w:cs="Times New Roman"/>
                <w:szCs w:val="24"/>
              </w:rPr>
              <w:t xml:space="preserve"> </w:t>
            </w:r>
            <w:proofErr w:type="spellStart"/>
            <w:r w:rsidR="001268B9" w:rsidRPr="001268B9">
              <w:rPr>
                <w:rFonts w:cs="Times New Roman"/>
                <w:szCs w:val="24"/>
              </w:rPr>
              <w:t>бойынша</w:t>
            </w:r>
            <w:proofErr w:type="spellEnd"/>
            <w:r w:rsidR="001268B9" w:rsidRPr="001268B9">
              <w:rPr>
                <w:rFonts w:cs="Times New Roman"/>
                <w:szCs w:val="24"/>
              </w:rPr>
              <w:t>)</w:t>
            </w:r>
          </w:p>
        </w:tc>
        <w:tc>
          <w:tcPr>
            <w:tcW w:w="2504" w:type="dxa"/>
            <w:tcBorders>
              <w:top w:val="outset" w:sz="6" w:space="0" w:color="auto"/>
              <w:left w:val="outset" w:sz="6" w:space="0" w:color="auto"/>
              <w:bottom w:val="outset" w:sz="6" w:space="0" w:color="auto"/>
              <w:right w:val="outset" w:sz="6" w:space="0" w:color="auto"/>
            </w:tcBorders>
            <w:shd w:val="clear" w:color="auto" w:fill="auto"/>
            <w:vAlign w:val="center"/>
          </w:tcPr>
          <w:p w14:paraId="1ACE2733" w14:textId="1BF12ED5" w:rsidR="001268B9" w:rsidRPr="00364E16" w:rsidRDefault="00364E16" w:rsidP="001268B9">
            <w:pPr>
              <w:spacing w:after="0"/>
              <w:ind w:firstLine="426"/>
              <w:contextualSpacing/>
              <w:jc w:val="center"/>
              <w:rPr>
                <w:rFonts w:cs="Times New Roman"/>
                <w:szCs w:val="24"/>
                <w:lang w:val="kk-KZ"/>
              </w:rPr>
            </w:pPr>
            <w:r w:rsidRPr="00364E16">
              <w:rPr>
                <w:rFonts w:cs="Times New Roman"/>
                <w:szCs w:val="24"/>
                <w:lang w:val="kk-KZ"/>
              </w:rPr>
              <w:t>4S02310101</w:t>
            </w:r>
            <w:r w:rsidR="001268B9" w:rsidRPr="00364E16">
              <w:rPr>
                <w:rFonts w:cs="Times New Roman"/>
                <w:szCs w:val="24"/>
                <w:lang w:val="kk-KZ"/>
              </w:rPr>
              <w:t>-Аудармашы</w:t>
            </w:r>
          </w:p>
          <w:p w14:paraId="1ACE2734" w14:textId="77777777" w:rsidR="001268B9" w:rsidRPr="00364E16" w:rsidRDefault="001268B9" w:rsidP="001268B9">
            <w:pPr>
              <w:spacing w:after="0"/>
              <w:ind w:firstLine="426"/>
              <w:contextualSpacing/>
              <w:jc w:val="center"/>
              <w:rPr>
                <w:rFonts w:cs="Times New Roman"/>
                <w:szCs w:val="24"/>
                <w:lang w:val="kk-KZ"/>
              </w:rPr>
            </w:pPr>
            <w:r w:rsidRPr="00364E16">
              <w:rPr>
                <w:rFonts w:cs="Times New Roman"/>
                <w:szCs w:val="24"/>
                <w:lang w:val="kk-KZ"/>
              </w:rPr>
              <w:t>(ағылшын, қытай тілдері)</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35" w14:textId="77777777" w:rsidR="001268B9" w:rsidRPr="001268B9" w:rsidRDefault="001268B9" w:rsidP="001268B9">
            <w:pPr>
              <w:spacing w:after="0"/>
              <w:ind w:firstLine="426"/>
              <w:contextualSpacing/>
              <w:jc w:val="center"/>
              <w:rPr>
                <w:rFonts w:cs="Times New Roman"/>
                <w:iCs/>
                <w:szCs w:val="24"/>
              </w:rPr>
            </w:pPr>
            <w:r w:rsidRPr="001268B9">
              <w:rPr>
                <w:rFonts w:cs="Times New Roman"/>
                <w:iCs/>
                <w:szCs w:val="24"/>
              </w:rPr>
              <w:t>2</w:t>
            </w:r>
            <w:r w:rsidRPr="001268B9">
              <w:rPr>
                <w:rFonts w:cs="Times New Roman"/>
                <w:iCs/>
                <w:szCs w:val="24"/>
                <w:lang w:val="kk-KZ"/>
              </w:rPr>
              <w:t>ж</w:t>
            </w:r>
            <w:r w:rsidRPr="001268B9">
              <w:rPr>
                <w:rFonts w:cs="Times New Roman"/>
                <w:iCs/>
                <w:szCs w:val="24"/>
              </w:rPr>
              <w:t xml:space="preserve">. 10 </w:t>
            </w:r>
            <w:r w:rsidRPr="001268B9">
              <w:rPr>
                <w:rFonts w:cs="Times New Roman"/>
                <w:iCs/>
                <w:szCs w:val="24"/>
                <w:lang w:val="kk-KZ"/>
              </w:rPr>
              <w:t>ай</w:t>
            </w:r>
            <w:r w:rsidRPr="001268B9">
              <w:rPr>
                <w:rFonts w:cs="Times New Roman"/>
                <w:iCs/>
                <w:szCs w:val="24"/>
              </w:rPr>
              <w:t>.</w:t>
            </w:r>
          </w:p>
          <w:p w14:paraId="1ACE2736" w14:textId="77777777" w:rsidR="001268B9" w:rsidRPr="001268B9" w:rsidRDefault="001268B9" w:rsidP="001268B9">
            <w:pPr>
              <w:spacing w:after="0"/>
              <w:ind w:firstLine="426"/>
              <w:contextualSpacing/>
              <w:jc w:val="center"/>
              <w:rPr>
                <w:rFonts w:cs="Times New Roman"/>
                <w:szCs w:val="24"/>
              </w:rPr>
            </w:pPr>
          </w:p>
        </w:tc>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37" w14:textId="77777777" w:rsidR="001268B9" w:rsidRPr="001268B9" w:rsidRDefault="001268B9" w:rsidP="001268B9">
            <w:pPr>
              <w:spacing w:after="0"/>
              <w:ind w:firstLine="426"/>
              <w:contextualSpacing/>
              <w:jc w:val="center"/>
              <w:rPr>
                <w:rFonts w:cs="Times New Roman"/>
                <w:iCs/>
                <w:szCs w:val="24"/>
              </w:rPr>
            </w:pPr>
            <w:r w:rsidRPr="001268B9">
              <w:rPr>
                <w:rFonts w:cs="Times New Roman"/>
                <w:iCs/>
                <w:szCs w:val="24"/>
              </w:rPr>
              <w:t>1</w:t>
            </w:r>
            <w:r w:rsidRPr="001268B9">
              <w:rPr>
                <w:rFonts w:cs="Times New Roman"/>
                <w:iCs/>
                <w:szCs w:val="24"/>
                <w:lang w:val="kk-KZ"/>
              </w:rPr>
              <w:t>ж</w:t>
            </w:r>
            <w:r w:rsidRPr="001268B9">
              <w:rPr>
                <w:rFonts w:cs="Times New Roman"/>
                <w:iCs/>
                <w:szCs w:val="24"/>
              </w:rPr>
              <w:t xml:space="preserve">. 10 </w:t>
            </w:r>
            <w:r w:rsidRPr="001268B9">
              <w:rPr>
                <w:rFonts w:cs="Times New Roman"/>
                <w:iCs/>
                <w:szCs w:val="24"/>
                <w:lang w:val="kk-KZ"/>
              </w:rPr>
              <w:t>ай</w:t>
            </w:r>
            <w:r w:rsidRPr="001268B9">
              <w:rPr>
                <w:rFonts w:cs="Times New Roman"/>
                <w:iCs/>
                <w:szCs w:val="24"/>
              </w:rPr>
              <w:t>.</w:t>
            </w:r>
          </w:p>
          <w:p w14:paraId="1ACE2738" w14:textId="77777777" w:rsidR="001268B9" w:rsidRPr="001268B9" w:rsidRDefault="001268B9" w:rsidP="001268B9">
            <w:pPr>
              <w:spacing w:after="0"/>
              <w:ind w:firstLine="426"/>
              <w:contextualSpacing/>
              <w:jc w:val="center"/>
              <w:rPr>
                <w:rFonts w:cs="Times New Roman"/>
                <w:szCs w:val="24"/>
              </w:rPr>
            </w:pPr>
          </w:p>
        </w:tc>
      </w:tr>
    </w:tbl>
    <w:p w14:paraId="1ACE273A" w14:textId="77777777" w:rsidR="001268B9" w:rsidRPr="001268B9" w:rsidRDefault="001268B9" w:rsidP="001268B9">
      <w:pPr>
        <w:spacing w:after="0"/>
        <w:ind w:firstLine="426"/>
        <w:contextualSpacing/>
        <w:jc w:val="both"/>
        <w:rPr>
          <w:rFonts w:cs="Times New Roman"/>
          <w:iCs/>
          <w:sz w:val="28"/>
          <w:szCs w:val="28"/>
          <w:lang w:val="kk-KZ"/>
        </w:rPr>
      </w:pPr>
    </w:p>
    <w:p w14:paraId="1ACE273B" w14:textId="77777777" w:rsidR="001268B9" w:rsidRPr="001268B9" w:rsidRDefault="001268B9" w:rsidP="00FE6B8A">
      <w:pPr>
        <w:spacing w:after="0" w:line="240" w:lineRule="auto"/>
        <w:contextualSpacing/>
        <w:jc w:val="center"/>
        <w:rPr>
          <w:rFonts w:cs="Times New Roman"/>
          <w:b/>
          <w:bCs/>
          <w:iCs/>
          <w:sz w:val="28"/>
          <w:szCs w:val="28"/>
        </w:rPr>
      </w:pPr>
      <w:r w:rsidRPr="001268B9">
        <w:rPr>
          <w:rFonts w:cs="Times New Roman"/>
          <w:b/>
          <w:bCs/>
          <w:iCs/>
          <w:sz w:val="28"/>
          <w:szCs w:val="28"/>
        </w:rPr>
        <w:t>Перечень специальностей с указанием квалификаций и сроков обучения</w:t>
      </w:r>
    </w:p>
    <w:p w14:paraId="1ACE273C" w14:textId="77777777" w:rsidR="001268B9" w:rsidRPr="001268B9" w:rsidRDefault="001268B9" w:rsidP="001268B9">
      <w:pPr>
        <w:spacing w:after="0" w:line="240" w:lineRule="auto"/>
        <w:contextualSpacing/>
        <w:jc w:val="center"/>
        <w:rPr>
          <w:rFonts w:cs="Times New Roman"/>
          <w:sz w:val="28"/>
          <w:szCs w:val="28"/>
        </w:rPr>
      </w:pPr>
      <w:r w:rsidRPr="001268B9">
        <w:rPr>
          <w:rFonts w:cs="Times New Roman"/>
          <w:b/>
          <w:bCs/>
          <w:iCs/>
          <w:sz w:val="28"/>
          <w:szCs w:val="28"/>
        </w:rPr>
        <w:t xml:space="preserve">по приему на 2020-2021 учебный год                                                                                                                                                                                                                                                                      </w:t>
      </w:r>
      <w:r>
        <w:rPr>
          <w:rFonts w:cs="Times New Roman"/>
          <w:b/>
          <w:bCs/>
          <w:iCs/>
          <w:sz w:val="28"/>
          <w:szCs w:val="28"/>
        </w:rPr>
        <w:t xml:space="preserve">                             </w:t>
      </w:r>
    </w:p>
    <w:tbl>
      <w:tblPr>
        <w:tblW w:w="1020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2405"/>
        <w:gridCol w:w="2405"/>
        <w:gridCol w:w="1839"/>
        <w:gridCol w:w="1286"/>
      </w:tblGrid>
      <w:tr w:rsidR="001268B9" w:rsidRPr="001268B9" w14:paraId="1ACE2748" w14:textId="77777777" w:rsidTr="003D6452">
        <w:trPr>
          <w:jc w:val="center"/>
        </w:trPr>
        <w:tc>
          <w:tcPr>
            <w:tcW w:w="2272" w:type="dxa"/>
            <w:vMerge w:val="restart"/>
            <w:tcBorders>
              <w:top w:val="outset" w:sz="6" w:space="0" w:color="auto"/>
              <w:left w:val="outset" w:sz="6" w:space="0" w:color="auto"/>
              <w:right w:val="outset" w:sz="6" w:space="0" w:color="auto"/>
            </w:tcBorders>
          </w:tcPr>
          <w:p w14:paraId="1ACE273D" w14:textId="77777777" w:rsidR="001268B9" w:rsidRPr="001268B9" w:rsidRDefault="001268B9" w:rsidP="001268B9">
            <w:pPr>
              <w:spacing w:after="0" w:line="240" w:lineRule="auto"/>
              <w:contextualSpacing/>
              <w:jc w:val="center"/>
              <w:rPr>
                <w:rFonts w:cs="Times New Roman"/>
                <w:szCs w:val="24"/>
              </w:rPr>
            </w:pPr>
          </w:p>
          <w:p w14:paraId="1ACE273E" w14:textId="77777777" w:rsidR="001268B9" w:rsidRPr="001268B9" w:rsidRDefault="001268B9" w:rsidP="001268B9">
            <w:pPr>
              <w:spacing w:after="0" w:line="240" w:lineRule="auto"/>
              <w:contextualSpacing/>
              <w:jc w:val="center"/>
              <w:rPr>
                <w:rFonts w:cs="Times New Roman"/>
                <w:szCs w:val="24"/>
              </w:rPr>
            </w:pPr>
          </w:p>
          <w:p w14:paraId="1ACE273F" w14:textId="77777777" w:rsidR="001268B9" w:rsidRPr="001268B9" w:rsidRDefault="001268B9" w:rsidP="001268B9">
            <w:pPr>
              <w:spacing w:after="0" w:line="240" w:lineRule="auto"/>
              <w:contextualSpacing/>
              <w:jc w:val="center"/>
              <w:rPr>
                <w:rFonts w:cs="Times New Roman"/>
                <w:szCs w:val="24"/>
              </w:rPr>
            </w:pPr>
          </w:p>
          <w:p w14:paraId="1ACE2740" w14:textId="77777777" w:rsidR="001268B9" w:rsidRPr="001268B9" w:rsidRDefault="001268B9" w:rsidP="001268B9">
            <w:pPr>
              <w:spacing w:after="0" w:line="240" w:lineRule="auto"/>
              <w:contextualSpacing/>
              <w:jc w:val="center"/>
              <w:rPr>
                <w:rFonts w:cs="Times New Roman"/>
                <w:szCs w:val="24"/>
              </w:rPr>
            </w:pPr>
          </w:p>
          <w:p w14:paraId="1ACE2741" w14:textId="77777777" w:rsidR="001268B9" w:rsidRPr="001268B9" w:rsidRDefault="001268B9" w:rsidP="001268B9">
            <w:pPr>
              <w:spacing w:after="0" w:line="240" w:lineRule="auto"/>
              <w:contextualSpacing/>
              <w:jc w:val="center"/>
              <w:rPr>
                <w:rFonts w:cs="Times New Roman"/>
                <w:szCs w:val="24"/>
              </w:rPr>
            </w:pPr>
            <w:r w:rsidRPr="001268B9">
              <w:rPr>
                <w:rFonts w:cs="Times New Roman"/>
                <w:szCs w:val="24"/>
              </w:rPr>
              <w:t>Отделение</w:t>
            </w:r>
          </w:p>
        </w:tc>
        <w:tc>
          <w:tcPr>
            <w:tcW w:w="2405" w:type="dxa"/>
            <w:tcBorders>
              <w:top w:val="outset" w:sz="6" w:space="0" w:color="auto"/>
              <w:left w:val="outset" w:sz="6" w:space="0" w:color="auto"/>
              <w:right w:val="outset" w:sz="6" w:space="0" w:color="auto"/>
            </w:tcBorders>
            <w:vAlign w:val="center"/>
          </w:tcPr>
          <w:p w14:paraId="1ACE2742" w14:textId="77777777" w:rsidR="001268B9" w:rsidRPr="001268B9" w:rsidRDefault="001268B9" w:rsidP="001268B9">
            <w:pPr>
              <w:spacing w:after="0" w:line="240" w:lineRule="auto"/>
              <w:contextualSpacing/>
              <w:jc w:val="center"/>
              <w:rPr>
                <w:rFonts w:cs="Times New Roman"/>
                <w:szCs w:val="24"/>
              </w:rPr>
            </w:pPr>
          </w:p>
          <w:p w14:paraId="1ACE2743" w14:textId="77777777" w:rsidR="001268B9" w:rsidRPr="001268B9" w:rsidRDefault="001268B9" w:rsidP="001268B9">
            <w:pPr>
              <w:spacing w:after="0" w:line="240" w:lineRule="auto"/>
              <w:contextualSpacing/>
              <w:jc w:val="center"/>
              <w:rPr>
                <w:rFonts w:cs="Times New Roman"/>
                <w:szCs w:val="24"/>
              </w:rPr>
            </w:pPr>
          </w:p>
        </w:tc>
        <w:tc>
          <w:tcPr>
            <w:tcW w:w="24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ACE2744" w14:textId="77777777" w:rsidR="001268B9" w:rsidRPr="001268B9" w:rsidRDefault="001268B9" w:rsidP="001268B9">
            <w:pPr>
              <w:spacing w:after="0" w:line="240" w:lineRule="auto"/>
              <w:contextualSpacing/>
              <w:jc w:val="center"/>
              <w:rPr>
                <w:rFonts w:cs="Times New Roman"/>
                <w:iCs/>
                <w:szCs w:val="24"/>
              </w:rPr>
            </w:pPr>
          </w:p>
          <w:p w14:paraId="1ACE2745" w14:textId="77777777" w:rsidR="001268B9" w:rsidRPr="001268B9" w:rsidRDefault="001268B9" w:rsidP="001268B9">
            <w:pPr>
              <w:spacing w:after="0" w:line="240" w:lineRule="auto"/>
              <w:contextualSpacing/>
              <w:jc w:val="center"/>
              <w:rPr>
                <w:rFonts w:cs="Times New Roman"/>
                <w:iCs/>
                <w:szCs w:val="24"/>
              </w:rPr>
            </w:pPr>
          </w:p>
          <w:p w14:paraId="1ACE2746"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Квалификация</w:t>
            </w:r>
          </w:p>
        </w:tc>
        <w:tc>
          <w:tcPr>
            <w:tcW w:w="31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CE2747"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Сроки обучения</w:t>
            </w:r>
          </w:p>
        </w:tc>
      </w:tr>
      <w:tr w:rsidR="001268B9" w:rsidRPr="001268B9" w14:paraId="1ACE274F" w14:textId="77777777" w:rsidTr="003D6452">
        <w:trPr>
          <w:jc w:val="center"/>
        </w:trPr>
        <w:tc>
          <w:tcPr>
            <w:tcW w:w="2272" w:type="dxa"/>
            <w:vMerge/>
            <w:tcBorders>
              <w:left w:val="outset" w:sz="6" w:space="0" w:color="auto"/>
              <w:bottom w:val="outset" w:sz="6" w:space="0" w:color="auto"/>
              <w:right w:val="outset" w:sz="6" w:space="0" w:color="auto"/>
            </w:tcBorders>
          </w:tcPr>
          <w:p w14:paraId="1ACE2749" w14:textId="77777777" w:rsidR="001268B9" w:rsidRPr="001268B9" w:rsidRDefault="001268B9" w:rsidP="001268B9">
            <w:pPr>
              <w:spacing w:after="0" w:line="240" w:lineRule="auto"/>
              <w:contextualSpacing/>
              <w:jc w:val="center"/>
              <w:rPr>
                <w:rFonts w:cs="Times New Roman"/>
                <w:szCs w:val="24"/>
              </w:rPr>
            </w:pPr>
          </w:p>
        </w:tc>
        <w:tc>
          <w:tcPr>
            <w:tcW w:w="2405" w:type="dxa"/>
            <w:tcBorders>
              <w:left w:val="outset" w:sz="6" w:space="0" w:color="auto"/>
              <w:bottom w:val="outset" w:sz="6" w:space="0" w:color="auto"/>
              <w:right w:val="outset" w:sz="6" w:space="0" w:color="auto"/>
            </w:tcBorders>
            <w:vAlign w:val="center"/>
          </w:tcPr>
          <w:p w14:paraId="1ACE274A"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Шифр и наименование специальности</w:t>
            </w:r>
          </w:p>
        </w:tc>
        <w:tc>
          <w:tcPr>
            <w:tcW w:w="24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CE274B" w14:textId="77777777" w:rsidR="001268B9" w:rsidRPr="001268B9" w:rsidRDefault="001268B9" w:rsidP="001268B9">
            <w:pPr>
              <w:spacing w:after="0" w:line="240" w:lineRule="auto"/>
              <w:contextualSpacing/>
              <w:jc w:val="center"/>
              <w:rPr>
                <w:rFonts w:cs="Times New Roman"/>
                <w:szCs w:val="24"/>
              </w:rPr>
            </w:pPr>
          </w:p>
        </w:tc>
        <w:tc>
          <w:tcPr>
            <w:tcW w:w="18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4C"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на базе основного среднего образования</w:t>
            </w:r>
          </w:p>
          <w:p w14:paraId="1ACE274D"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(после 9 класса)</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4E"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на базе и общего среднего образования (после 11 класса)</w:t>
            </w:r>
          </w:p>
        </w:tc>
      </w:tr>
      <w:tr w:rsidR="001268B9" w:rsidRPr="001268B9" w14:paraId="1ACE2755" w14:textId="77777777" w:rsidTr="003D6452">
        <w:trPr>
          <w:jc w:val="center"/>
        </w:trPr>
        <w:tc>
          <w:tcPr>
            <w:tcW w:w="2272" w:type="dxa"/>
            <w:tcBorders>
              <w:top w:val="outset" w:sz="6" w:space="0" w:color="auto"/>
              <w:left w:val="outset" w:sz="6" w:space="0" w:color="auto"/>
              <w:bottom w:val="outset" w:sz="6" w:space="0" w:color="auto"/>
              <w:right w:val="outset" w:sz="6" w:space="0" w:color="auto"/>
            </w:tcBorders>
            <w:vAlign w:val="center"/>
          </w:tcPr>
          <w:p w14:paraId="1ACE2750"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1</w:t>
            </w:r>
          </w:p>
        </w:tc>
        <w:tc>
          <w:tcPr>
            <w:tcW w:w="2405" w:type="dxa"/>
            <w:tcBorders>
              <w:top w:val="outset" w:sz="6" w:space="0" w:color="auto"/>
              <w:left w:val="outset" w:sz="6" w:space="0" w:color="auto"/>
              <w:bottom w:val="outset" w:sz="6" w:space="0" w:color="auto"/>
              <w:right w:val="outset" w:sz="6" w:space="0" w:color="auto"/>
            </w:tcBorders>
            <w:vAlign w:val="center"/>
          </w:tcPr>
          <w:p w14:paraId="1ACE2751"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2</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14:paraId="1ACE2752"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3</w:t>
            </w:r>
          </w:p>
        </w:tc>
        <w:tc>
          <w:tcPr>
            <w:tcW w:w="1839" w:type="dxa"/>
            <w:tcBorders>
              <w:top w:val="outset" w:sz="6" w:space="0" w:color="auto"/>
              <w:left w:val="outset" w:sz="6" w:space="0" w:color="auto"/>
              <w:bottom w:val="outset" w:sz="6" w:space="0" w:color="auto"/>
              <w:right w:val="outset" w:sz="6" w:space="0" w:color="auto"/>
            </w:tcBorders>
            <w:shd w:val="clear" w:color="auto" w:fill="auto"/>
            <w:vAlign w:val="center"/>
          </w:tcPr>
          <w:p w14:paraId="1ACE2753"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4</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tcPr>
          <w:p w14:paraId="1ACE2754" w14:textId="77777777" w:rsidR="001268B9" w:rsidRPr="001268B9" w:rsidRDefault="001268B9" w:rsidP="001268B9">
            <w:pPr>
              <w:spacing w:after="0" w:line="240" w:lineRule="auto"/>
              <w:contextualSpacing/>
              <w:jc w:val="center"/>
              <w:rPr>
                <w:rFonts w:cs="Times New Roman"/>
                <w:szCs w:val="24"/>
              </w:rPr>
            </w:pPr>
            <w:r w:rsidRPr="001268B9">
              <w:rPr>
                <w:rFonts w:cs="Times New Roman"/>
                <w:szCs w:val="24"/>
              </w:rPr>
              <w:t>5</w:t>
            </w:r>
          </w:p>
        </w:tc>
      </w:tr>
      <w:tr w:rsidR="001268B9" w:rsidRPr="001268B9" w14:paraId="1ACE275F" w14:textId="77777777" w:rsidTr="003D6452">
        <w:trPr>
          <w:jc w:val="center"/>
        </w:trPr>
        <w:tc>
          <w:tcPr>
            <w:tcW w:w="2272" w:type="dxa"/>
            <w:tcBorders>
              <w:top w:val="outset" w:sz="6" w:space="0" w:color="auto"/>
              <w:left w:val="outset" w:sz="6" w:space="0" w:color="auto"/>
              <w:bottom w:val="outset" w:sz="6" w:space="0" w:color="auto"/>
              <w:right w:val="outset" w:sz="6" w:space="0" w:color="auto"/>
            </w:tcBorders>
          </w:tcPr>
          <w:p w14:paraId="1ACE2756" w14:textId="77777777" w:rsidR="001268B9" w:rsidRPr="001268B9" w:rsidRDefault="001268B9" w:rsidP="001268B9">
            <w:pPr>
              <w:spacing w:after="0" w:line="240" w:lineRule="auto"/>
              <w:contextualSpacing/>
              <w:jc w:val="center"/>
              <w:rPr>
                <w:rFonts w:cs="Times New Roman"/>
                <w:szCs w:val="24"/>
              </w:rPr>
            </w:pPr>
          </w:p>
          <w:p w14:paraId="1ACE2757" w14:textId="77777777" w:rsidR="001268B9" w:rsidRPr="001268B9" w:rsidRDefault="001268B9" w:rsidP="001268B9">
            <w:pPr>
              <w:spacing w:after="0" w:line="240" w:lineRule="auto"/>
              <w:contextualSpacing/>
              <w:jc w:val="center"/>
              <w:rPr>
                <w:rFonts w:cs="Times New Roman"/>
                <w:szCs w:val="24"/>
                <w:lang w:val="kk-KZ"/>
              </w:rPr>
            </w:pPr>
            <w:r w:rsidRPr="001268B9">
              <w:rPr>
                <w:rFonts w:cs="Times New Roman"/>
                <w:szCs w:val="24"/>
              </w:rPr>
              <w:t>Бюджетное (</w:t>
            </w:r>
            <w:r w:rsidRPr="001268B9">
              <w:rPr>
                <w:rFonts w:cs="Times New Roman"/>
                <w:szCs w:val="24"/>
                <w:lang w:val="kk-KZ"/>
              </w:rPr>
              <w:t xml:space="preserve">государственный </w:t>
            </w:r>
            <w:proofErr w:type="spellStart"/>
            <w:r w:rsidRPr="001268B9">
              <w:rPr>
                <w:rFonts w:cs="Times New Roman"/>
                <w:szCs w:val="24"/>
                <w:lang w:val="en-US"/>
              </w:rPr>
              <w:t>образовательный</w:t>
            </w:r>
            <w:proofErr w:type="spellEnd"/>
            <w:r w:rsidRPr="001268B9">
              <w:rPr>
                <w:rFonts w:cs="Times New Roman"/>
                <w:szCs w:val="24"/>
                <w:lang w:val="kk-KZ"/>
              </w:rPr>
              <w:t xml:space="preserve"> заказ)</w:t>
            </w:r>
            <w:r w:rsidRPr="001268B9">
              <w:rPr>
                <w:rFonts w:cs="Times New Roman"/>
                <w:szCs w:val="24"/>
                <w:lang w:val="en-US"/>
              </w:rPr>
              <w:t xml:space="preserve"> </w:t>
            </w:r>
          </w:p>
        </w:tc>
        <w:tc>
          <w:tcPr>
            <w:tcW w:w="2405" w:type="dxa"/>
            <w:tcBorders>
              <w:top w:val="outset" w:sz="6" w:space="0" w:color="auto"/>
              <w:left w:val="outset" w:sz="6" w:space="0" w:color="auto"/>
              <w:bottom w:val="outset" w:sz="6" w:space="0" w:color="auto"/>
              <w:right w:val="outset" w:sz="6" w:space="0" w:color="auto"/>
            </w:tcBorders>
            <w:vAlign w:val="center"/>
          </w:tcPr>
          <w:p w14:paraId="1ACE2758" w14:textId="49BDE912" w:rsidR="001268B9" w:rsidRPr="001268B9" w:rsidRDefault="00A54EE3" w:rsidP="001268B9">
            <w:pPr>
              <w:spacing w:after="0" w:line="240" w:lineRule="auto"/>
              <w:contextualSpacing/>
              <w:jc w:val="center"/>
              <w:rPr>
                <w:rFonts w:cs="Times New Roman"/>
                <w:szCs w:val="24"/>
                <w:lang w:val="kk-KZ"/>
              </w:rPr>
            </w:pPr>
            <w:r>
              <w:rPr>
                <w:rFonts w:cs="Times New Roman"/>
                <w:szCs w:val="24"/>
                <w:lang w:val="en-US"/>
              </w:rPr>
              <w:t>10150100</w:t>
            </w:r>
            <w:r w:rsidR="001268B9" w:rsidRPr="001268B9">
              <w:rPr>
                <w:rFonts w:cs="Times New Roman"/>
                <w:szCs w:val="24"/>
              </w:rPr>
              <w:t xml:space="preserve"> Туризм</w:t>
            </w:r>
          </w:p>
          <w:p w14:paraId="1ACE2759" w14:textId="77777777" w:rsidR="001268B9" w:rsidRPr="001268B9" w:rsidRDefault="001268B9" w:rsidP="001268B9">
            <w:pPr>
              <w:spacing w:after="0" w:line="240" w:lineRule="auto"/>
              <w:contextualSpacing/>
              <w:jc w:val="center"/>
              <w:rPr>
                <w:rFonts w:cs="Times New Roman"/>
                <w:szCs w:val="24"/>
                <w:lang w:val="kk-KZ"/>
              </w:rPr>
            </w:pPr>
            <w:r w:rsidRPr="001268B9">
              <w:rPr>
                <w:rFonts w:cs="Times New Roman"/>
                <w:szCs w:val="24"/>
              </w:rPr>
              <w:t>(по отраслям)</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14:paraId="1ACE275A" w14:textId="6ECAA061" w:rsidR="001268B9" w:rsidRPr="001268B9" w:rsidRDefault="00A54EE3" w:rsidP="001268B9">
            <w:pPr>
              <w:spacing w:after="0" w:line="240" w:lineRule="auto"/>
              <w:contextualSpacing/>
              <w:jc w:val="center"/>
              <w:rPr>
                <w:rFonts w:cs="Times New Roman"/>
                <w:szCs w:val="24"/>
              </w:rPr>
            </w:pPr>
            <w:r>
              <w:rPr>
                <w:rFonts w:cs="Times New Roman"/>
                <w:szCs w:val="24"/>
                <w:lang w:val="en-US"/>
              </w:rPr>
              <w:t>10150100</w:t>
            </w:r>
            <w:r w:rsidR="001268B9" w:rsidRPr="001268B9">
              <w:rPr>
                <w:rFonts w:cs="Times New Roman"/>
                <w:b/>
                <w:szCs w:val="24"/>
              </w:rPr>
              <w:t xml:space="preserve"> -</w:t>
            </w:r>
            <w:r w:rsidR="001268B9" w:rsidRPr="001268B9">
              <w:rPr>
                <w:rFonts w:cs="Times New Roman"/>
                <w:szCs w:val="24"/>
              </w:rPr>
              <w:t>Туристический агент</w:t>
            </w:r>
          </w:p>
        </w:tc>
        <w:tc>
          <w:tcPr>
            <w:tcW w:w="18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5B" w14:textId="77777777" w:rsidR="001268B9" w:rsidRPr="001268B9" w:rsidRDefault="001268B9" w:rsidP="001268B9">
            <w:pPr>
              <w:spacing w:after="0" w:line="240" w:lineRule="auto"/>
              <w:contextualSpacing/>
              <w:jc w:val="center"/>
              <w:rPr>
                <w:rFonts w:cs="Times New Roman"/>
                <w:szCs w:val="24"/>
              </w:rPr>
            </w:pPr>
            <w:r w:rsidRPr="001268B9">
              <w:rPr>
                <w:rFonts w:cs="Times New Roman"/>
                <w:iCs/>
                <w:szCs w:val="24"/>
              </w:rPr>
              <w:t>2г. 10 мес.</w:t>
            </w:r>
          </w:p>
          <w:p w14:paraId="1ACE275C" w14:textId="77777777" w:rsidR="001268B9" w:rsidRPr="001268B9" w:rsidRDefault="001268B9" w:rsidP="001268B9">
            <w:pPr>
              <w:spacing w:after="0" w:line="240" w:lineRule="auto"/>
              <w:contextualSpacing/>
              <w:jc w:val="center"/>
              <w:rPr>
                <w:rFonts w:cs="Times New Roman"/>
                <w:szCs w:val="24"/>
              </w:rPr>
            </w:pPr>
          </w:p>
          <w:p w14:paraId="1ACE275D" w14:textId="77777777" w:rsidR="001268B9" w:rsidRPr="001268B9" w:rsidRDefault="001268B9" w:rsidP="001268B9">
            <w:pPr>
              <w:spacing w:after="0" w:line="240" w:lineRule="auto"/>
              <w:contextualSpacing/>
              <w:jc w:val="center"/>
              <w:rPr>
                <w:rFonts w:cs="Times New Roman"/>
                <w:szCs w:val="24"/>
              </w:rPr>
            </w:pP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5E" w14:textId="77777777" w:rsidR="001268B9" w:rsidRPr="001268B9" w:rsidRDefault="001268B9" w:rsidP="001268B9">
            <w:pPr>
              <w:spacing w:after="0" w:line="240" w:lineRule="auto"/>
              <w:contextualSpacing/>
              <w:jc w:val="center"/>
              <w:rPr>
                <w:rFonts w:cs="Times New Roman"/>
                <w:szCs w:val="24"/>
              </w:rPr>
            </w:pPr>
            <w:r w:rsidRPr="001268B9">
              <w:rPr>
                <w:rFonts w:cs="Times New Roman"/>
                <w:szCs w:val="24"/>
              </w:rPr>
              <w:t>-</w:t>
            </w:r>
          </w:p>
        </w:tc>
      </w:tr>
      <w:tr w:rsidR="001268B9" w:rsidRPr="001268B9" w14:paraId="1ACE2769" w14:textId="77777777" w:rsidTr="00875E7C">
        <w:trPr>
          <w:trHeight w:val="604"/>
          <w:jc w:val="center"/>
        </w:trPr>
        <w:tc>
          <w:tcPr>
            <w:tcW w:w="2272" w:type="dxa"/>
            <w:tcBorders>
              <w:top w:val="outset" w:sz="6" w:space="0" w:color="auto"/>
              <w:left w:val="outset" w:sz="6" w:space="0" w:color="auto"/>
              <w:bottom w:val="outset" w:sz="6" w:space="0" w:color="auto"/>
              <w:right w:val="outset" w:sz="6" w:space="0" w:color="auto"/>
            </w:tcBorders>
          </w:tcPr>
          <w:p w14:paraId="1ACE2760" w14:textId="77777777" w:rsidR="001268B9" w:rsidRPr="001268B9" w:rsidRDefault="001268B9" w:rsidP="001268B9">
            <w:pPr>
              <w:spacing w:after="0" w:line="240" w:lineRule="auto"/>
              <w:contextualSpacing/>
              <w:jc w:val="center"/>
              <w:rPr>
                <w:rFonts w:cs="Times New Roman"/>
                <w:szCs w:val="24"/>
              </w:rPr>
            </w:pPr>
          </w:p>
          <w:p w14:paraId="1ACE2761" w14:textId="77777777" w:rsidR="001268B9" w:rsidRPr="001268B9" w:rsidRDefault="001268B9" w:rsidP="001268B9">
            <w:pPr>
              <w:spacing w:after="0" w:line="240" w:lineRule="auto"/>
              <w:contextualSpacing/>
              <w:jc w:val="center"/>
              <w:rPr>
                <w:rFonts w:cs="Times New Roman"/>
                <w:szCs w:val="24"/>
              </w:rPr>
            </w:pPr>
            <w:r w:rsidRPr="001268B9">
              <w:rPr>
                <w:rFonts w:cs="Times New Roman"/>
                <w:szCs w:val="24"/>
              </w:rPr>
              <w:t>Платное</w:t>
            </w:r>
          </w:p>
        </w:tc>
        <w:tc>
          <w:tcPr>
            <w:tcW w:w="2405" w:type="dxa"/>
            <w:tcBorders>
              <w:top w:val="outset" w:sz="6" w:space="0" w:color="auto"/>
              <w:left w:val="outset" w:sz="6" w:space="0" w:color="auto"/>
              <w:bottom w:val="outset" w:sz="6" w:space="0" w:color="auto"/>
              <w:right w:val="outset" w:sz="6" w:space="0" w:color="auto"/>
            </w:tcBorders>
            <w:vAlign w:val="center"/>
          </w:tcPr>
          <w:p w14:paraId="1ACE2762" w14:textId="27DAFFC5" w:rsidR="001268B9" w:rsidRPr="001268B9" w:rsidRDefault="00875E7C" w:rsidP="001268B9">
            <w:pPr>
              <w:spacing w:after="0" w:line="240" w:lineRule="auto"/>
              <w:contextualSpacing/>
              <w:jc w:val="center"/>
              <w:rPr>
                <w:rFonts w:cs="Times New Roman"/>
                <w:szCs w:val="24"/>
              </w:rPr>
            </w:pPr>
            <w:r>
              <w:rPr>
                <w:rFonts w:cs="Times New Roman"/>
                <w:szCs w:val="24"/>
                <w:lang w:val="en-US"/>
              </w:rPr>
              <w:t xml:space="preserve">02310100 </w:t>
            </w:r>
            <w:r w:rsidR="001268B9" w:rsidRPr="001268B9">
              <w:rPr>
                <w:rFonts w:cs="Times New Roman"/>
                <w:szCs w:val="24"/>
              </w:rPr>
              <w:t>Переводческое дело (по видам)</w:t>
            </w:r>
          </w:p>
        </w:tc>
        <w:tc>
          <w:tcPr>
            <w:tcW w:w="2405" w:type="dxa"/>
            <w:tcBorders>
              <w:top w:val="outset" w:sz="6" w:space="0" w:color="auto"/>
              <w:left w:val="outset" w:sz="6" w:space="0" w:color="auto"/>
              <w:bottom w:val="outset" w:sz="6" w:space="0" w:color="auto"/>
              <w:right w:val="outset" w:sz="6" w:space="0" w:color="auto"/>
            </w:tcBorders>
            <w:shd w:val="clear" w:color="auto" w:fill="auto"/>
            <w:vAlign w:val="center"/>
          </w:tcPr>
          <w:p w14:paraId="1ACE2763" w14:textId="5D4B7DBF" w:rsidR="001268B9" w:rsidRPr="001268B9" w:rsidRDefault="00085DED" w:rsidP="001268B9">
            <w:pPr>
              <w:spacing w:after="0" w:line="240" w:lineRule="auto"/>
              <w:contextualSpacing/>
              <w:jc w:val="center"/>
              <w:rPr>
                <w:rFonts w:cs="Times New Roman"/>
                <w:szCs w:val="24"/>
              </w:rPr>
            </w:pPr>
            <w:r w:rsidRPr="00085DED">
              <w:rPr>
                <w:rFonts w:cs="Times New Roman"/>
                <w:szCs w:val="24"/>
              </w:rPr>
              <w:t>4</w:t>
            </w:r>
            <w:r>
              <w:rPr>
                <w:rFonts w:cs="Times New Roman"/>
                <w:szCs w:val="24"/>
                <w:lang w:val="en-US"/>
              </w:rPr>
              <w:t>S</w:t>
            </w:r>
            <w:r w:rsidRPr="00085DED">
              <w:rPr>
                <w:rFonts w:cs="Times New Roman"/>
                <w:szCs w:val="24"/>
              </w:rPr>
              <w:t>02310101</w:t>
            </w:r>
            <w:r w:rsidR="001268B9" w:rsidRPr="001268B9">
              <w:rPr>
                <w:rFonts w:cs="Times New Roman"/>
                <w:szCs w:val="24"/>
              </w:rPr>
              <w:t xml:space="preserve"> – Переводчик</w:t>
            </w:r>
          </w:p>
          <w:p w14:paraId="1ACE2764" w14:textId="77777777" w:rsidR="001268B9" w:rsidRPr="001268B9" w:rsidRDefault="001268B9" w:rsidP="001268B9">
            <w:pPr>
              <w:spacing w:after="0" w:line="240" w:lineRule="auto"/>
              <w:contextualSpacing/>
              <w:jc w:val="center"/>
              <w:rPr>
                <w:rFonts w:cs="Times New Roman"/>
                <w:szCs w:val="24"/>
              </w:rPr>
            </w:pPr>
            <w:r w:rsidRPr="001268B9">
              <w:rPr>
                <w:rFonts w:cs="Times New Roman"/>
                <w:szCs w:val="24"/>
              </w:rPr>
              <w:t>(английский, китайский языки)</w:t>
            </w:r>
          </w:p>
        </w:tc>
        <w:tc>
          <w:tcPr>
            <w:tcW w:w="18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65" w14:textId="77777777" w:rsidR="001268B9" w:rsidRPr="001268B9" w:rsidRDefault="001268B9" w:rsidP="001268B9">
            <w:pPr>
              <w:spacing w:after="0" w:line="240" w:lineRule="auto"/>
              <w:contextualSpacing/>
              <w:jc w:val="center"/>
              <w:rPr>
                <w:rFonts w:cs="Times New Roman"/>
                <w:iCs/>
                <w:szCs w:val="24"/>
              </w:rPr>
            </w:pPr>
            <w:r w:rsidRPr="001268B9">
              <w:rPr>
                <w:rFonts w:cs="Times New Roman"/>
                <w:iCs/>
                <w:szCs w:val="24"/>
              </w:rPr>
              <w:t>2г. 10 мес.</w:t>
            </w:r>
          </w:p>
          <w:p w14:paraId="1ACE2766" w14:textId="77777777" w:rsidR="001268B9" w:rsidRPr="001268B9" w:rsidRDefault="001268B9" w:rsidP="001268B9">
            <w:pPr>
              <w:spacing w:after="0" w:line="240" w:lineRule="auto"/>
              <w:contextualSpacing/>
              <w:jc w:val="center"/>
              <w:rPr>
                <w:rFonts w:cs="Times New Roman"/>
                <w:szCs w:val="24"/>
              </w:rPr>
            </w:pP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CE2767" w14:textId="77777777" w:rsidR="001268B9" w:rsidRPr="001268B9" w:rsidRDefault="001268B9" w:rsidP="001268B9">
            <w:pPr>
              <w:spacing w:after="0" w:line="240" w:lineRule="auto"/>
              <w:contextualSpacing/>
              <w:jc w:val="center"/>
              <w:rPr>
                <w:rFonts w:cs="Times New Roman"/>
                <w:iCs/>
                <w:szCs w:val="24"/>
              </w:rPr>
            </w:pPr>
            <w:r w:rsidRPr="001268B9">
              <w:rPr>
                <w:rFonts w:cs="Times New Roman"/>
                <w:iCs/>
                <w:szCs w:val="24"/>
              </w:rPr>
              <w:t>1г. 10 мес.</w:t>
            </w:r>
          </w:p>
          <w:p w14:paraId="1ACE2768" w14:textId="77777777" w:rsidR="001268B9" w:rsidRPr="001268B9" w:rsidRDefault="001268B9" w:rsidP="001268B9">
            <w:pPr>
              <w:spacing w:after="0" w:line="240" w:lineRule="auto"/>
              <w:contextualSpacing/>
              <w:jc w:val="center"/>
              <w:rPr>
                <w:rFonts w:cs="Times New Roman"/>
                <w:szCs w:val="24"/>
              </w:rPr>
            </w:pPr>
          </w:p>
        </w:tc>
      </w:tr>
    </w:tbl>
    <w:p w14:paraId="1ACE276A" w14:textId="77777777" w:rsidR="009E77DC" w:rsidRPr="009E77DC" w:rsidRDefault="009E77DC" w:rsidP="009E77DC">
      <w:pPr>
        <w:spacing w:after="0"/>
        <w:ind w:firstLine="426"/>
        <w:contextualSpacing/>
        <w:jc w:val="both"/>
        <w:rPr>
          <w:rFonts w:cs="Times New Roman"/>
          <w:b/>
          <w:sz w:val="28"/>
          <w:szCs w:val="28"/>
          <w:lang w:val="kk-KZ"/>
        </w:rPr>
      </w:pPr>
      <w:r w:rsidRPr="009E77DC">
        <w:rPr>
          <w:rFonts w:cs="Times New Roman"/>
          <w:b/>
          <w:sz w:val="28"/>
          <w:szCs w:val="28"/>
          <w:lang w:val="kk-KZ"/>
        </w:rPr>
        <w:t>Мамандық бейіні бойынша жалпы білім беретін пәндер тізімі</w:t>
      </w:r>
    </w:p>
    <w:p w14:paraId="1ACE276B" w14:textId="77777777" w:rsidR="009E77DC" w:rsidRPr="009E77DC" w:rsidRDefault="009E77DC" w:rsidP="009E77DC">
      <w:pPr>
        <w:spacing w:after="0"/>
        <w:ind w:firstLine="426"/>
        <w:contextualSpacing/>
        <w:jc w:val="both"/>
        <w:rPr>
          <w:rFonts w:cs="Times New Roman"/>
          <w:b/>
          <w:sz w:val="28"/>
          <w:szCs w:val="28"/>
          <w:lang w:val="kk-KZ"/>
        </w:rPr>
      </w:pPr>
    </w:p>
    <w:tbl>
      <w:tblPr>
        <w:tblW w:w="1035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8"/>
        <w:gridCol w:w="2727"/>
        <w:gridCol w:w="2959"/>
        <w:gridCol w:w="2819"/>
      </w:tblGrid>
      <w:tr w:rsidR="009E77DC" w:rsidRPr="009E77DC" w14:paraId="1ACE276F" w14:textId="77777777" w:rsidTr="003D6452">
        <w:tc>
          <w:tcPr>
            <w:tcW w:w="1848" w:type="dxa"/>
            <w:vMerge w:val="restart"/>
            <w:shd w:val="clear" w:color="auto" w:fill="auto"/>
            <w:tcMar>
              <w:top w:w="45" w:type="dxa"/>
              <w:left w:w="75" w:type="dxa"/>
              <w:bottom w:w="45" w:type="dxa"/>
              <w:right w:w="75" w:type="dxa"/>
            </w:tcMar>
            <w:hideMark/>
          </w:tcPr>
          <w:p w14:paraId="1ACE276C" w14:textId="77777777" w:rsidR="009E77DC" w:rsidRPr="009E77DC" w:rsidRDefault="009E77DC" w:rsidP="009E77DC">
            <w:pPr>
              <w:spacing w:after="0"/>
              <w:ind w:firstLine="426"/>
              <w:contextualSpacing/>
              <w:jc w:val="center"/>
              <w:rPr>
                <w:rFonts w:cs="Times New Roman"/>
                <w:szCs w:val="24"/>
                <w:lang w:val="kk-KZ"/>
              </w:rPr>
            </w:pPr>
            <w:r w:rsidRPr="009E77DC">
              <w:rPr>
                <w:rFonts w:cs="Times New Roman"/>
                <w:szCs w:val="24"/>
                <w:lang w:val="kk-KZ"/>
              </w:rPr>
              <w:t>Техникалық және кәсіптік білім беру мамандығының коды</w:t>
            </w:r>
          </w:p>
        </w:tc>
        <w:tc>
          <w:tcPr>
            <w:tcW w:w="2727" w:type="dxa"/>
            <w:vMerge w:val="restart"/>
            <w:shd w:val="clear" w:color="auto" w:fill="auto"/>
            <w:tcMar>
              <w:top w:w="45" w:type="dxa"/>
              <w:left w:w="75" w:type="dxa"/>
              <w:bottom w:w="45" w:type="dxa"/>
              <w:right w:w="75" w:type="dxa"/>
            </w:tcMar>
            <w:hideMark/>
          </w:tcPr>
          <w:p w14:paraId="1ACE276D" w14:textId="77777777" w:rsidR="009E77DC" w:rsidRPr="009E77DC" w:rsidRDefault="009E77DC" w:rsidP="009E77DC">
            <w:pPr>
              <w:spacing w:after="0"/>
              <w:ind w:firstLine="426"/>
              <w:contextualSpacing/>
              <w:jc w:val="center"/>
              <w:rPr>
                <w:rFonts w:cs="Times New Roman"/>
                <w:szCs w:val="24"/>
                <w:lang w:val="kk-KZ"/>
              </w:rPr>
            </w:pPr>
            <w:r w:rsidRPr="009E77DC">
              <w:rPr>
                <w:rFonts w:cs="Times New Roman"/>
                <w:szCs w:val="24"/>
                <w:lang w:val="kk-KZ"/>
              </w:rPr>
              <w:t>Мамандық атауы</w:t>
            </w:r>
          </w:p>
        </w:tc>
        <w:tc>
          <w:tcPr>
            <w:tcW w:w="5778" w:type="dxa"/>
            <w:gridSpan w:val="2"/>
            <w:shd w:val="clear" w:color="auto" w:fill="auto"/>
            <w:tcMar>
              <w:top w:w="45" w:type="dxa"/>
              <w:left w:w="75" w:type="dxa"/>
              <w:bottom w:w="45" w:type="dxa"/>
              <w:right w:w="75" w:type="dxa"/>
            </w:tcMar>
            <w:hideMark/>
          </w:tcPr>
          <w:p w14:paraId="1ACE276E" w14:textId="77777777" w:rsidR="009E77DC" w:rsidRPr="009E77DC" w:rsidRDefault="009E77DC" w:rsidP="009E77DC">
            <w:pPr>
              <w:spacing w:after="0"/>
              <w:ind w:firstLine="426"/>
              <w:contextualSpacing/>
              <w:jc w:val="center"/>
              <w:rPr>
                <w:rFonts w:cs="Times New Roman"/>
                <w:szCs w:val="24"/>
              </w:rPr>
            </w:pPr>
            <w:proofErr w:type="spellStart"/>
            <w:r w:rsidRPr="009E77DC">
              <w:rPr>
                <w:rFonts w:cs="Times New Roman"/>
                <w:szCs w:val="24"/>
              </w:rPr>
              <w:t>Бейіндік</w:t>
            </w:r>
            <w:proofErr w:type="spellEnd"/>
            <w:r w:rsidRPr="009E77DC">
              <w:rPr>
                <w:rFonts w:cs="Times New Roman"/>
                <w:szCs w:val="24"/>
              </w:rPr>
              <w:t xml:space="preserve"> </w:t>
            </w:r>
            <w:proofErr w:type="spellStart"/>
            <w:r w:rsidRPr="009E77DC">
              <w:rPr>
                <w:rFonts w:cs="Times New Roman"/>
                <w:szCs w:val="24"/>
              </w:rPr>
              <w:t>пән</w:t>
            </w:r>
            <w:proofErr w:type="spellEnd"/>
            <w:r w:rsidRPr="009E77DC">
              <w:rPr>
                <w:rFonts w:cs="Times New Roman"/>
                <w:szCs w:val="24"/>
              </w:rPr>
              <w:t xml:space="preserve"> </w:t>
            </w:r>
            <w:proofErr w:type="spellStart"/>
            <w:r w:rsidRPr="009E77DC">
              <w:rPr>
                <w:rFonts w:cs="Times New Roman"/>
                <w:szCs w:val="24"/>
              </w:rPr>
              <w:t>атауы</w:t>
            </w:r>
            <w:proofErr w:type="spellEnd"/>
            <w:r w:rsidRPr="009E77DC">
              <w:rPr>
                <w:rFonts w:cs="Times New Roman"/>
                <w:szCs w:val="24"/>
              </w:rPr>
              <w:t>:</w:t>
            </w:r>
          </w:p>
        </w:tc>
      </w:tr>
      <w:tr w:rsidR="009E77DC" w:rsidRPr="009E77DC" w14:paraId="1ACE2776" w14:textId="77777777" w:rsidTr="003D6452">
        <w:tc>
          <w:tcPr>
            <w:tcW w:w="1848" w:type="dxa"/>
            <w:vMerge/>
            <w:shd w:val="clear" w:color="auto" w:fill="auto"/>
            <w:vAlign w:val="bottom"/>
            <w:hideMark/>
          </w:tcPr>
          <w:p w14:paraId="1ACE2770" w14:textId="77777777" w:rsidR="009E77DC" w:rsidRPr="009E77DC" w:rsidRDefault="009E77DC" w:rsidP="009E77DC">
            <w:pPr>
              <w:spacing w:after="0"/>
              <w:ind w:firstLine="426"/>
              <w:contextualSpacing/>
              <w:jc w:val="center"/>
              <w:rPr>
                <w:rFonts w:cs="Times New Roman"/>
                <w:szCs w:val="24"/>
              </w:rPr>
            </w:pPr>
          </w:p>
        </w:tc>
        <w:tc>
          <w:tcPr>
            <w:tcW w:w="2727" w:type="dxa"/>
            <w:vMerge/>
            <w:shd w:val="clear" w:color="auto" w:fill="auto"/>
            <w:vAlign w:val="bottom"/>
            <w:hideMark/>
          </w:tcPr>
          <w:p w14:paraId="1ACE2771" w14:textId="77777777" w:rsidR="009E77DC" w:rsidRPr="009E77DC" w:rsidRDefault="009E77DC" w:rsidP="009E77DC">
            <w:pPr>
              <w:spacing w:after="0"/>
              <w:ind w:firstLine="426"/>
              <w:contextualSpacing/>
              <w:jc w:val="center"/>
              <w:rPr>
                <w:rFonts w:cs="Times New Roman"/>
                <w:szCs w:val="24"/>
              </w:rPr>
            </w:pPr>
          </w:p>
        </w:tc>
        <w:tc>
          <w:tcPr>
            <w:tcW w:w="2959" w:type="dxa"/>
            <w:shd w:val="clear" w:color="auto" w:fill="auto"/>
            <w:tcMar>
              <w:top w:w="45" w:type="dxa"/>
              <w:left w:w="75" w:type="dxa"/>
              <w:bottom w:w="45" w:type="dxa"/>
              <w:right w:w="75" w:type="dxa"/>
            </w:tcMar>
            <w:hideMark/>
          </w:tcPr>
          <w:p w14:paraId="1ACE2772" w14:textId="77777777" w:rsidR="009E77DC" w:rsidRPr="009E77DC" w:rsidRDefault="009E77DC" w:rsidP="009E77DC">
            <w:pPr>
              <w:spacing w:after="0"/>
              <w:ind w:firstLine="426"/>
              <w:contextualSpacing/>
              <w:jc w:val="center"/>
              <w:rPr>
                <w:rFonts w:cs="Times New Roman"/>
                <w:szCs w:val="24"/>
              </w:rPr>
            </w:pPr>
            <w:proofErr w:type="spellStart"/>
            <w:r w:rsidRPr="009E77DC">
              <w:rPr>
                <w:rFonts w:cs="Times New Roman"/>
                <w:szCs w:val="24"/>
              </w:rPr>
              <w:t>негізгі</w:t>
            </w:r>
            <w:proofErr w:type="spellEnd"/>
            <w:r w:rsidRPr="009E77DC">
              <w:rPr>
                <w:rFonts w:cs="Times New Roman"/>
                <w:szCs w:val="24"/>
              </w:rPr>
              <w:t xml:space="preserve"> орта </w:t>
            </w:r>
            <w:proofErr w:type="spellStart"/>
            <w:r w:rsidRPr="009E77DC">
              <w:rPr>
                <w:rFonts w:cs="Times New Roman"/>
                <w:szCs w:val="24"/>
              </w:rPr>
              <w:t>білім</w:t>
            </w:r>
            <w:proofErr w:type="spellEnd"/>
            <w:r w:rsidRPr="009E77DC">
              <w:rPr>
                <w:rFonts w:cs="Times New Roman"/>
                <w:szCs w:val="24"/>
              </w:rPr>
              <w:t xml:space="preserve"> беру</w:t>
            </w:r>
          </w:p>
          <w:p w14:paraId="1ACE2773" w14:textId="77777777" w:rsidR="009E77DC" w:rsidRPr="009E77DC" w:rsidRDefault="009E77DC" w:rsidP="009E77DC">
            <w:pPr>
              <w:spacing w:after="0"/>
              <w:ind w:firstLine="426"/>
              <w:contextualSpacing/>
              <w:jc w:val="center"/>
              <w:rPr>
                <w:rFonts w:cs="Times New Roman"/>
                <w:szCs w:val="24"/>
              </w:rPr>
            </w:pPr>
            <w:r w:rsidRPr="009E77DC">
              <w:rPr>
                <w:rFonts w:cs="Times New Roman"/>
                <w:szCs w:val="24"/>
              </w:rPr>
              <w:t xml:space="preserve">(9 </w:t>
            </w:r>
            <w:proofErr w:type="spellStart"/>
            <w:r w:rsidRPr="009E77DC">
              <w:rPr>
                <w:rFonts w:cs="Times New Roman"/>
                <w:szCs w:val="24"/>
              </w:rPr>
              <w:t>сынып</w:t>
            </w:r>
            <w:proofErr w:type="spellEnd"/>
            <w:r w:rsidRPr="009E77DC">
              <w:rPr>
                <w:rFonts w:cs="Times New Roman"/>
                <w:szCs w:val="24"/>
              </w:rPr>
              <w:t>)</w:t>
            </w:r>
          </w:p>
        </w:tc>
        <w:tc>
          <w:tcPr>
            <w:tcW w:w="2819" w:type="dxa"/>
            <w:shd w:val="clear" w:color="auto" w:fill="auto"/>
            <w:tcMar>
              <w:top w:w="45" w:type="dxa"/>
              <w:left w:w="75" w:type="dxa"/>
              <w:bottom w:w="45" w:type="dxa"/>
              <w:right w:w="75" w:type="dxa"/>
            </w:tcMar>
            <w:hideMark/>
          </w:tcPr>
          <w:p w14:paraId="1ACE2774" w14:textId="77777777" w:rsidR="009E77DC" w:rsidRPr="009E77DC" w:rsidRDefault="009E77DC" w:rsidP="009E77DC">
            <w:pPr>
              <w:spacing w:after="0"/>
              <w:ind w:firstLine="426"/>
              <w:contextualSpacing/>
              <w:jc w:val="center"/>
              <w:rPr>
                <w:rFonts w:cs="Times New Roman"/>
                <w:szCs w:val="24"/>
              </w:rPr>
            </w:pPr>
            <w:proofErr w:type="spellStart"/>
            <w:r w:rsidRPr="009E77DC">
              <w:rPr>
                <w:rFonts w:cs="Times New Roman"/>
                <w:szCs w:val="24"/>
              </w:rPr>
              <w:t>жалпы</w:t>
            </w:r>
            <w:proofErr w:type="spellEnd"/>
            <w:r w:rsidRPr="009E77DC">
              <w:rPr>
                <w:rFonts w:cs="Times New Roman"/>
                <w:szCs w:val="24"/>
              </w:rPr>
              <w:t xml:space="preserve"> орта </w:t>
            </w:r>
            <w:proofErr w:type="spellStart"/>
            <w:r w:rsidRPr="009E77DC">
              <w:rPr>
                <w:rFonts w:cs="Times New Roman"/>
                <w:szCs w:val="24"/>
              </w:rPr>
              <w:t>білім</w:t>
            </w:r>
            <w:proofErr w:type="spellEnd"/>
            <w:r w:rsidRPr="009E77DC">
              <w:rPr>
                <w:rFonts w:cs="Times New Roman"/>
                <w:szCs w:val="24"/>
              </w:rPr>
              <w:t xml:space="preserve"> беру</w:t>
            </w:r>
          </w:p>
          <w:p w14:paraId="1ACE2775" w14:textId="77777777" w:rsidR="009E77DC" w:rsidRPr="009E77DC" w:rsidRDefault="009E77DC" w:rsidP="009E77DC">
            <w:pPr>
              <w:spacing w:after="0"/>
              <w:ind w:firstLine="426"/>
              <w:contextualSpacing/>
              <w:jc w:val="center"/>
              <w:rPr>
                <w:rFonts w:cs="Times New Roman"/>
                <w:szCs w:val="24"/>
                <w:lang w:val="kk-KZ"/>
              </w:rPr>
            </w:pPr>
            <w:r w:rsidRPr="009E77DC">
              <w:rPr>
                <w:rFonts w:cs="Times New Roman"/>
                <w:szCs w:val="24"/>
              </w:rPr>
              <w:t xml:space="preserve">(11 </w:t>
            </w:r>
            <w:proofErr w:type="spellStart"/>
            <w:proofErr w:type="gramStart"/>
            <w:r w:rsidRPr="009E77DC">
              <w:rPr>
                <w:rFonts w:cs="Times New Roman"/>
                <w:szCs w:val="24"/>
              </w:rPr>
              <w:t>сынып</w:t>
            </w:r>
            <w:proofErr w:type="spellEnd"/>
            <w:r w:rsidRPr="009E77DC">
              <w:rPr>
                <w:rFonts w:cs="Times New Roman"/>
                <w:szCs w:val="24"/>
              </w:rPr>
              <w:t xml:space="preserve"> </w:t>
            </w:r>
            <w:r w:rsidRPr="009E77DC">
              <w:rPr>
                <w:rFonts w:cs="Times New Roman"/>
                <w:szCs w:val="24"/>
                <w:lang w:val="kk-KZ"/>
              </w:rPr>
              <w:t>)</w:t>
            </w:r>
            <w:proofErr w:type="gramEnd"/>
          </w:p>
        </w:tc>
      </w:tr>
      <w:tr w:rsidR="009E77DC" w:rsidRPr="009E77DC" w14:paraId="1ACE2778" w14:textId="77777777" w:rsidTr="003D6452">
        <w:tc>
          <w:tcPr>
            <w:tcW w:w="10353" w:type="dxa"/>
            <w:gridSpan w:val="4"/>
            <w:shd w:val="clear" w:color="auto" w:fill="auto"/>
            <w:tcMar>
              <w:top w:w="45" w:type="dxa"/>
              <w:left w:w="75" w:type="dxa"/>
              <w:bottom w:w="45" w:type="dxa"/>
              <w:right w:w="75" w:type="dxa"/>
            </w:tcMar>
          </w:tcPr>
          <w:p w14:paraId="1ACE2777" w14:textId="77777777" w:rsidR="009E77DC" w:rsidRPr="009E77DC" w:rsidRDefault="009E77DC" w:rsidP="009E77DC">
            <w:pPr>
              <w:spacing w:after="0"/>
              <w:ind w:firstLine="426"/>
              <w:contextualSpacing/>
              <w:jc w:val="both"/>
              <w:rPr>
                <w:rFonts w:cs="Times New Roman"/>
                <w:sz w:val="28"/>
                <w:szCs w:val="28"/>
              </w:rPr>
            </w:pPr>
            <w:r w:rsidRPr="009E77DC">
              <w:rPr>
                <w:rFonts w:cs="Times New Roman"/>
                <w:sz w:val="28"/>
                <w:szCs w:val="28"/>
              </w:rPr>
              <w:t xml:space="preserve">0500000-Сервис, экономика </w:t>
            </w:r>
            <w:proofErr w:type="spellStart"/>
            <w:r w:rsidRPr="009E77DC">
              <w:rPr>
                <w:rFonts w:cs="Times New Roman"/>
                <w:sz w:val="28"/>
                <w:szCs w:val="28"/>
              </w:rPr>
              <w:t>және</w:t>
            </w:r>
            <w:proofErr w:type="spellEnd"/>
            <w:r w:rsidRPr="009E77DC">
              <w:rPr>
                <w:rFonts w:cs="Times New Roman"/>
                <w:sz w:val="28"/>
                <w:szCs w:val="28"/>
              </w:rPr>
              <w:t xml:space="preserve"> </w:t>
            </w:r>
            <w:proofErr w:type="spellStart"/>
            <w:r w:rsidRPr="009E77DC">
              <w:rPr>
                <w:rFonts w:cs="Times New Roman"/>
                <w:sz w:val="28"/>
                <w:szCs w:val="28"/>
              </w:rPr>
              <w:t>басқару</w:t>
            </w:r>
            <w:proofErr w:type="spellEnd"/>
          </w:p>
        </w:tc>
      </w:tr>
      <w:tr w:rsidR="009E77DC" w:rsidRPr="009E77DC" w14:paraId="1ACE277E" w14:textId="77777777" w:rsidTr="003D6452">
        <w:tc>
          <w:tcPr>
            <w:tcW w:w="1848" w:type="dxa"/>
            <w:shd w:val="clear" w:color="auto" w:fill="auto"/>
            <w:tcMar>
              <w:top w:w="45" w:type="dxa"/>
              <w:left w:w="75" w:type="dxa"/>
              <w:bottom w:w="45" w:type="dxa"/>
              <w:right w:w="75" w:type="dxa"/>
            </w:tcMar>
          </w:tcPr>
          <w:p w14:paraId="1ACE2779" w14:textId="1CC8B824" w:rsidR="009E77DC" w:rsidRPr="009E77DC" w:rsidRDefault="001E5E33" w:rsidP="009E77DC">
            <w:pPr>
              <w:spacing w:after="0"/>
              <w:ind w:firstLine="426"/>
              <w:contextualSpacing/>
              <w:jc w:val="center"/>
              <w:rPr>
                <w:rFonts w:cs="Times New Roman"/>
                <w:sz w:val="28"/>
                <w:szCs w:val="28"/>
              </w:rPr>
            </w:pPr>
            <w:r>
              <w:rPr>
                <w:rFonts w:cs="Times New Roman"/>
                <w:sz w:val="28"/>
                <w:szCs w:val="28"/>
                <w:lang w:val="en-US"/>
              </w:rPr>
              <w:t>10150100</w:t>
            </w:r>
          </w:p>
        </w:tc>
        <w:tc>
          <w:tcPr>
            <w:tcW w:w="2727" w:type="dxa"/>
            <w:shd w:val="clear" w:color="auto" w:fill="auto"/>
            <w:tcMar>
              <w:top w:w="45" w:type="dxa"/>
              <w:left w:w="75" w:type="dxa"/>
              <w:bottom w:w="45" w:type="dxa"/>
              <w:right w:w="75" w:type="dxa"/>
            </w:tcMar>
          </w:tcPr>
          <w:p w14:paraId="1ACE277A" w14:textId="77777777" w:rsidR="009E77DC" w:rsidRPr="009E77DC" w:rsidRDefault="009E77DC" w:rsidP="009E77DC">
            <w:pPr>
              <w:spacing w:after="0"/>
              <w:ind w:firstLine="426"/>
              <w:contextualSpacing/>
              <w:jc w:val="center"/>
              <w:rPr>
                <w:rFonts w:cs="Times New Roman"/>
                <w:sz w:val="28"/>
                <w:szCs w:val="28"/>
                <w:lang w:val="kk-KZ"/>
              </w:rPr>
            </w:pPr>
            <w:r w:rsidRPr="009E77DC">
              <w:rPr>
                <w:rFonts w:cs="Times New Roman"/>
                <w:sz w:val="28"/>
                <w:szCs w:val="28"/>
                <w:lang w:val="kk-KZ"/>
              </w:rPr>
              <w:t>Туризм</w:t>
            </w:r>
          </w:p>
          <w:p w14:paraId="1ACE277B" w14:textId="77777777" w:rsidR="009E77DC" w:rsidRPr="009E77DC" w:rsidRDefault="009E77DC" w:rsidP="009E77DC">
            <w:pPr>
              <w:spacing w:after="0"/>
              <w:ind w:firstLine="426"/>
              <w:contextualSpacing/>
              <w:jc w:val="center"/>
              <w:rPr>
                <w:rFonts w:cs="Times New Roman"/>
                <w:sz w:val="28"/>
                <w:szCs w:val="28"/>
              </w:rPr>
            </w:pPr>
            <w:r w:rsidRPr="009E77DC">
              <w:rPr>
                <w:rFonts w:cs="Times New Roman"/>
                <w:sz w:val="28"/>
                <w:szCs w:val="28"/>
                <w:lang w:val="kk-KZ"/>
              </w:rPr>
              <w:t>(салалар бойынша)</w:t>
            </w:r>
          </w:p>
        </w:tc>
        <w:tc>
          <w:tcPr>
            <w:tcW w:w="2959" w:type="dxa"/>
            <w:shd w:val="clear" w:color="auto" w:fill="auto"/>
            <w:tcMar>
              <w:top w:w="45" w:type="dxa"/>
              <w:left w:w="75" w:type="dxa"/>
              <w:bottom w:w="45" w:type="dxa"/>
              <w:right w:w="75" w:type="dxa"/>
            </w:tcMar>
          </w:tcPr>
          <w:p w14:paraId="1ACE277C" w14:textId="77777777" w:rsidR="009E77DC" w:rsidRPr="009E77DC" w:rsidRDefault="009E77DC" w:rsidP="009E77DC">
            <w:pPr>
              <w:spacing w:after="0"/>
              <w:ind w:firstLine="426"/>
              <w:contextualSpacing/>
              <w:jc w:val="center"/>
              <w:rPr>
                <w:rFonts w:cs="Times New Roman"/>
                <w:sz w:val="28"/>
                <w:szCs w:val="28"/>
              </w:rPr>
            </w:pPr>
            <w:r w:rsidRPr="009E77DC">
              <w:rPr>
                <w:rFonts w:cs="Times New Roman"/>
                <w:sz w:val="28"/>
                <w:szCs w:val="28"/>
              </w:rPr>
              <w:t>География</w:t>
            </w:r>
          </w:p>
        </w:tc>
        <w:tc>
          <w:tcPr>
            <w:tcW w:w="2819" w:type="dxa"/>
            <w:shd w:val="clear" w:color="auto" w:fill="auto"/>
            <w:tcMar>
              <w:top w:w="45" w:type="dxa"/>
              <w:left w:w="75" w:type="dxa"/>
              <w:bottom w:w="45" w:type="dxa"/>
              <w:right w:w="75" w:type="dxa"/>
            </w:tcMar>
          </w:tcPr>
          <w:p w14:paraId="1ACE277D" w14:textId="77777777" w:rsidR="009E77DC" w:rsidRPr="009E77DC" w:rsidRDefault="009E77DC" w:rsidP="009E77DC">
            <w:pPr>
              <w:spacing w:after="0"/>
              <w:ind w:firstLine="426"/>
              <w:contextualSpacing/>
              <w:jc w:val="center"/>
              <w:rPr>
                <w:rFonts w:cs="Times New Roman"/>
                <w:sz w:val="28"/>
                <w:szCs w:val="28"/>
              </w:rPr>
            </w:pPr>
            <w:r w:rsidRPr="009E77DC">
              <w:rPr>
                <w:rFonts w:cs="Times New Roman"/>
                <w:sz w:val="28"/>
                <w:szCs w:val="28"/>
              </w:rPr>
              <w:t>География</w:t>
            </w:r>
          </w:p>
        </w:tc>
      </w:tr>
      <w:tr w:rsidR="009E77DC" w:rsidRPr="009E77DC" w14:paraId="1ACE2783" w14:textId="77777777" w:rsidTr="003D6452">
        <w:tc>
          <w:tcPr>
            <w:tcW w:w="1848" w:type="dxa"/>
            <w:shd w:val="clear" w:color="auto" w:fill="auto"/>
            <w:tcMar>
              <w:top w:w="45" w:type="dxa"/>
              <w:left w:w="75" w:type="dxa"/>
              <w:bottom w:w="45" w:type="dxa"/>
              <w:right w:w="75" w:type="dxa"/>
            </w:tcMar>
          </w:tcPr>
          <w:p w14:paraId="1ACE277F" w14:textId="76358062" w:rsidR="009E77DC" w:rsidRPr="008A473C" w:rsidRDefault="008A473C" w:rsidP="009E77DC">
            <w:pPr>
              <w:spacing w:after="0"/>
              <w:ind w:firstLine="426"/>
              <w:contextualSpacing/>
              <w:jc w:val="center"/>
              <w:rPr>
                <w:rFonts w:cs="Times New Roman"/>
                <w:sz w:val="28"/>
                <w:szCs w:val="28"/>
                <w:lang w:val="en-US"/>
              </w:rPr>
            </w:pPr>
            <w:r>
              <w:rPr>
                <w:rFonts w:cs="Times New Roman"/>
                <w:sz w:val="28"/>
                <w:szCs w:val="28"/>
                <w:lang w:val="en-US"/>
              </w:rPr>
              <w:t>023</w:t>
            </w:r>
            <w:r w:rsidR="00875E7C">
              <w:rPr>
                <w:rFonts w:cs="Times New Roman"/>
                <w:sz w:val="28"/>
                <w:szCs w:val="28"/>
                <w:lang w:val="en-US"/>
              </w:rPr>
              <w:t>10100</w:t>
            </w:r>
          </w:p>
        </w:tc>
        <w:tc>
          <w:tcPr>
            <w:tcW w:w="2727" w:type="dxa"/>
            <w:shd w:val="clear" w:color="auto" w:fill="auto"/>
            <w:tcMar>
              <w:top w:w="45" w:type="dxa"/>
              <w:left w:w="75" w:type="dxa"/>
              <w:bottom w:w="45" w:type="dxa"/>
              <w:right w:w="75" w:type="dxa"/>
            </w:tcMar>
          </w:tcPr>
          <w:p w14:paraId="1ACE2780" w14:textId="77777777" w:rsidR="009E77DC" w:rsidRPr="009E77DC" w:rsidRDefault="009E77DC" w:rsidP="009E77DC">
            <w:pPr>
              <w:spacing w:after="0"/>
              <w:ind w:firstLine="426"/>
              <w:contextualSpacing/>
              <w:jc w:val="center"/>
              <w:rPr>
                <w:rFonts w:cs="Times New Roman"/>
                <w:sz w:val="28"/>
                <w:szCs w:val="28"/>
              </w:rPr>
            </w:pPr>
            <w:proofErr w:type="spellStart"/>
            <w:r w:rsidRPr="009E77DC">
              <w:rPr>
                <w:rFonts w:cs="Times New Roman"/>
                <w:sz w:val="28"/>
                <w:szCs w:val="28"/>
              </w:rPr>
              <w:t>Аударма</w:t>
            </w:r>
            <w:proofErr w:type="spellEnd"/>
            <w:r w:rsidRPr="009E77DC">
              <w:rPr>
                <w:rFonts w:cs="Times New Roman"/>
                <w:sz w:val="28"/>
                <w:szCs w:val="28"/>
              </w:rPr>
              <w:t xml:space="preserve"> </w:t>
            </w:r>
            <w:proofErr w:type="spellStart"/>
            <w:r w:rsidRPr="009E77DC">
              <w:rPr>
                <w:rFonts w:cs="Times New Roman"/>
                <w:sz w:val="28"/>
                <w:szCs w:val="28"/>
              </w:rPr>
              <w:t>ісі</w:t>
            </w:r>
            <w:proofErr w:type="spellEnd"/>
            <w:r w:rsidRPr="009E77DC">
              <w:rPr>
                <w:rFonts w:cs="Times New Roman"/>
                <w:sz w:val="28"/>
                <w:szCs w:val="28"/>
              </w:rPr>
              <w:t xml:space="preserve"> (</w:t>
            </w:r>
            <w:proofErr w:type="spellStart"/>
            <w:r w:rsidRPr="009E77DC">
              <w:rPr>
                <w:rFonts w:cs="Times New Roman"/>
                <w:sz w:val="28"/>
                <w:szCs w:val="28"/>
              </w:rPr>
              <w:t>түрлері</w:t>
            </w:r>
            <w:proofErr w:type="spellEnd"/>
            <w:r w:rsidRPr="009E77DC">
              <w:rPr>
                <w:rFonts w:cs="Times New Roman"/>
                <w:sz w:val="28"/>
                <w:szCs w:val="28"/>
              </w:rPr>
              <w:t xml:space="preserve"> </w:t>
            </w:r>
            <w:proofErr w:type="spellStart"/>
            <w:r w:rsidRPr="009E77DC">
              <w:rPr>
                <w:rFonts w:cs="Times New Roman"/>
                <w:sz w:val="28"/>
                <w:szCs w:val="28"/>
              </w:rPr>
              <w:t>бойынша</w:t>
            </w:r>
            <w:proofErr w:type="spellEnd"/>
            <w:r w:rsidRPr="009E77DC">
              <w:rPr>
                <w:rFonts w:cs="Times New Roman"/>
                <w:sz w:val="28"/>
                <w:szCs w:val="28"/>
              </w:rPr>
              <w:t>)</w:t>
            </w:r>
          </w:p>
        </w:tc>
        <w:tc>
          <w:tcPr>
            <w:tcW w:w="2959" w:type="dxa"/>
            <w:shd w:val="clear" w:color="auto" w:fill="auto"/>
            <w:tcMar>
              <w:top w:w="45" w:type="dxa"/>
              <w:left w:w="75" w:type="dxa"/>
              <w:bottom w:w="45" w:type="dxa"/>
              <w:right w:w="75" w:type="dxa"/>
            </w:tcMar>
          </w:tcPr>
          <w:p w14:paraId="1ACE2781" w14:textId="77777777" w:rsidR="009E77DC" w:rsidRPr="009E77DC" w:rsidRDefault="009E77DC" w:rsidP="009E77DC">
            <w:pPr>
              <w:spacing w:after="0"/>
              <w:ind w:firstLine="426"/>
              <w:contextualSpacing/>
              <w:jc w:val="center"/>
              <w:rPr>
                <w:rFonts w:cs="Times New Roman"/>
                <w:sz w:val="28"/>
                <w:szCs w:val="28"/>
                <w:lang w:val="kk-KZ"/>
              </w:rPr>
            </w:pPr>
            <w:r w:rsidRPr="009E77DC">
              <w:rPr>
                <w:rFonts w:cs="Times New Roman"/>
                <w:sz w:val="28"/>
                <w:szCs w:val="28"/>
                <w:lang w:val="kk-KZ"/>
              </w:rPr>
              <w:t>Шет тілі</w:t>
            </w:r>
          </w:p>
        </w:tc>
        <w:tc>
          <w:tcPr>
            <w:tcW w:w="2819" w:type="dxa"/>
            <w:shd w:val="clear" w:color="auto" w:fill="auto"/>
            <w:tcMar>
              <w:top w:w="45" w:type="dxa"/>
              <w:left w:w="75" w:type="dxa"/>
              <w:bottom w:w="45" w:type="dxa"/>
              <w:right w:w="75" w:type="dxa"/>
            </w:tcMar>
          </w:tcPr>
          <w:p w14:paraId="1ACE2782" w14:textId="77777777" w:rsidR="009E77DC" w:rsidRPr="009E77DC" w:rsidRDefault="009E77DC" w:rsidP="009E77DC">
            <w:pPr>
              <w:spacing w:after="0"/>
              <w:ind w:firstLine="426"/>
              <w:contextualSpacing/>
              <w:jc w:val="center"/>
              <w:rPr>
                <w:rFonts w:cs="Times New Roman"/>
                <w:sz w:val="28"/>
                <w:szCs w:val="28"/>
                <w:lang w:val="kk-KZ"/>
              </w:rPr>
            </w:pPr>
            <w:r w:rsidRPr="009E77DC">
              <w:rPr>
                <w:rFonts w:cs="Times New Roman"/>
                <w:sz w:val="28"/>
                <w:szCs w:val="28"/>
                <w:lang w:val="kk-KZ"/>
              </w:rPr>
              <w:t>Шет тілі</w:t>
            </w:r>
          </w:p>
        </w:tc>
      </w:tr>
    </w:tbl>
    <w:p w14:paraId="1ACE2784" w14:textId="77777777" w:rsidR="009E77DC" w:rsidRPr="009E77DC" w:rsidRDefault="009E77DC" w:rsidP="009E77DC">
      <w:pPr>
        <w:spacing w:after="0"/>
        <w:ind w:firstLine="426"/>
        <w:contextualSpacing/>
        <w:jc w:val="both"/>
        <w:rPr>
          <w:rFonts w:cs="Times New Roman"/>
          <w:sz w:val="28"/>
          <w:szCs w:val="28"/>
        </w:rPr>
      </w:pPr>
    </w:p>
    <w:p w14:paraId="1ACE2785" w14:textId="77777777" w:rsidR="009E77DC" w:rsidRPr="009E77DC" w:rsidRDefault="009E77DC" w:rsidP="009E77DC">
      <w:pPr>
        <w:spacing w:after="0" w:line="240" w:lineRule="auto"/>
        <w:contextualSpacing/>
        <w:jc w:val="both"/>
        <w:rPr>
          <w:rFonts w:cs="Times New Roman"/>
          <w:b/>
          <w:sz w:val="28"/>
          <w:szCs w:val="28"/>
        </w:rPr>
      </w:pPr>
    </w:p>
    <w:p w14:paraId="1ACE2786" w14:textId="77777777" w:rsidR="009E77DC" w:rsidRPr="009E77DC" w:rsidRDefault="009E77DC" w:rsidP="009E77DC">
      <w:pPr>
        <w:spacing w:after="0" w:line="240" w:lineRule="auto"/>
        <w:contextualSpacing/>
        <w:jc w:val="both"/>
        <w:rPr>
          <w:rFonts w:cs="Times New Roman"/>
          <w:b/>
          <w:sz w:val="28"/>
          <w:szCs w:val="28"/>
        </w:rPr>
      </w:pPr>
      <w:r w:rsidRPr="009E77DC">
        <w:rPr>
          <w:rFonts w:cs="Times New Roman"/>
          <w:b/>
          <w:sz w:val="28"/>
          <w:szCs w:val="28"/>
        </w:rPr>
        <w:t xml:space="preserve">Перечень общеобразовательных предметов по профилю специальностей </w:t>
      </w:r>
    </w:p>
    <w:p w14:paraId="1ACE2787" w14:textId="77777777" w:rsidR="009E77DC" w:rsidRPr="009E77DC" w:rsidRDefault="009E77DC" w:rsidP="009E77DC">
      <w:pPr>
        <w:spacing w:after="0" w:line="240" w:lineRule="auto"/>
        <w:contextualSpacing/>
        <w:jc w:val="both"/>
        <w:rPr>
          <w:rFonts w:cs="Times New Roman"/>
          <w:b/>
          <w:sz w:val="28"/>
          <w:szCs w:val="28"/>
        </w:rPr>
      </w:pPr>
    </w:p>
    <w:tbl>
      <w:tblPr>
        <w:tblW w:w="9923" w:type="dxa"/>
        <w:tblInd w:w="-7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52"/>
        <w:gridCol w:w="2268"/>
        <w:gridCol w:w="3053"/>
        <w:gridCol w:w="2050"/>
      </w:tblGrid>
      <w:tr w:rsidR="009E77DC" w:rsidRPr="009E77DC" w14:paraId="1ACE278B" w14:textId="77777777" w:rsidTr="003D6452">
        <w:tc>
          <w:tcPr>
            <w:tcW w:w="2552" w:type="dxa"/>
            <w:vMerge w:val="restart"/>
            <w:tcBorders>
              <w:top w:val="single" w:sz="2" w:space="0" w:color="auto"/>
              <w:left w:val="single" w:sz="2" w:space="0" w:color="auto"/>
              <w:bottom w:val="single" w:sz="6" w:space="0" w:color="CFCFCF"/>
              <w:right w:val="single" w:sz="2" w:space="0" w:color="auto"/>
            </w:tcBorders>
            <w:shd w:val="clear" w:color="auto" w:fill="auto"/>
            <w:tcMar>
              <w:top w:w="45" w:type="dxa"/>
              <w:left w:w="75" w:type="dxa"/>
              <w:bottom w:w="45" w:type="dxa"/>
              <w:right w:w="75" w:type="dxa"/>
            </w:tcMar>
            <w:hideMark/>
          </w:tcPr>
          <w:p w14:paraId="1ACE2788"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Код специальности технического и профессионального образования</w:t>
            </w:r>
          </w:p>
        </w:tc>
        <w:tc>
          <w:tcPr>
            <w:tcW w:w="2268" w:type="dxa"/>
            <w:vMerge w:val="restart"/>
            <w:tcBorders>
              <w:top w:val="single" w:sz="2" w:space="0" w:color="auto"/>
              <w:left w:val="single" w:sz="2" w:space="0" w:color="auto"/>
              <w:bottom w:val="single" w:sz="6" w:space="0" w:color="CFCFCF"/>
              <w:right w:val="single" w:sz="2" w:space="0" w:color="auto"/>
            </w:tcBorders>
            <w:shd w:val="clear" w:color="auto" w:fill="auto"/>
            <w:tcMar>
              <w:top w:w="45" w:type="dxa"/>
              <w:left w:w="75" w:type="dxa"/>
              <w:bottom w:w="45" w:type="dxa"/>
              <w:right w:w="75" w:type="dxa"/>
            </w:tcMar>
            <w:hideMark/>
          </w:tcPr>
          <w:p w14:paraId="1ACE2789"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Наименование специальности</w:t>
            </w:r>
          </w:p>
        </w:tc>
        <w:tc>
          <w:tcPr>
            <w:tcW w:w="5103" w:type="dxa"/>
            <w:gridSpan w:val="2"/>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hideMark/>
          </w:tcPr>
          <w:p w14:paraId="1ACE278A"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Наименование профильного предмета:</w:t>
            </w:r>
          </w:p>
        </w:tc>
      </w:tr>
      <w:tr w:rsidR="009E77DC" w:rsidRPr="009E77DC" w14:paraId="1ACE2792" w14:textId="77777777" w:rsidTr="003D6452">
        <w:tc>
          <w:tcPr>
            <w:tcW w:w="2552" w:type="dxa"/>
            <w:vMerge/>
            <w:tcBorders>
              <w:top w:val="single" w:sz="6" w:space="0" w:color="CFCFCF"/>
              <w:left w:val="single" w:sz="2" w:space="0" w:color="auto"/>
              <w:bottom w:val="single" w:sz="2" w:space="0" w:color="auto"/>
              <w:right w:val="single" w:sz="2" w:space="0" w:color="auto"/>
            </w:tcBorders>
            <w:shd w:val="clear" w:color="auto" w:fill="auto"/>
            <w:vAlign w:val="bottom"/>
            <w:hideMark/>
          </w:tcPr>
          <w:p w14:paraId="1ACE278C" w14:textId="77777777" w:rsidR="009E77DC" w:rsidRPr="009E77DC" w:rsidRDefault="009E77DC" w:rsidP="009E77DC">
            <w:pPr>
              <w:spacing w:after="0" w:line="240" w:lineRule="auto"/>
              <w:contextualSpacing/>
              <w:jc w:val="both"/>
              <w:rPr>
                <w:rFonts w:cs="Times New Roman"/>
                <w:szCs w:val="24"/>
              </w:rPr>
            </w:pPr>
          </w:p>
        </w:tc>
        <w:tc>
          <w:tcPr>
            <w:tcW w:w="2268" w:type="dxa"/>
            <w:vMerge/>
            <w:tcBorders>
              <w:top w:val="single" w:sz="6" w:space="0" w:color="CFCFCF"/>
              <w:left w:val="single" w:sz="2" w:space="0" w:color="auto"/>
              <w:bottom w:val="single" w:sz="2" w:space="0" w:color="auto"/>
              <w:right w:val="single" w:sz="2" w:space="0" w:color="auto"/>
            </w:tcBorders>
            <w:shd w:val="clear" w:color="auto" w:fill="auto"/>
            <w:vAlign w:val="bottom"/>
            <w:hideMark/>
          </w:tcPr>
          <w:p w14:paraId="1ACE278D" w14:textId="77777777" w:rsidR="009E77DC" w:rsidRPr="009E77DC" w:rsidRDefault="009E77DC" w:rsidP="009E77DC">
            <w:pPr>
              <w:spacing w:after="0" w:line="240" w:lineRule="auto"/>
              <w:contextualSpacing/>
              <w:jc w:val="both"/>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hideMark/>
          </w:tcPr>
          <w:p w14:paraId="1ACE278E"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основное среднее образование</w:t>
            </w:r>
          </w:p>
          <w:p w14:paraId="1ACE278F"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(база 9 классов)</w:t>
            </w:r>
          </w:p>
        </w:tc>
        <w:tc>
          <w:tcPr>
            <w:tcW w:w="2050"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hideMark/>
          </w:tcPr>
          <w:p w14:paraId="1ACE2790"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общее среднего образования</w:t>
            </w:r>
          </w:p>
          <w:p w14:paraId="1ACE2791" w14:textId="77777777" w:rsidR="009E77DC" w:rsidRPr="009E77DC" w:rsidRDefault="009E77DC" w:rsidP="009E77DC">
            <w:pPr>
              <w:spacing w:after="0" w:line="240" w:lineRule="auto"/>
              <w:contextualSpacing/>
              <w:jc w:val="center"/>
              <w:rPr>
                <w:rFonts w:cs="Times New Roman"/>
                <w:szCs w:val="24"/>
              </w:rPr>
            </w:pPr>
            <w:r w:rsidRPr="009E77DC">
              <w:rPr>
                <w:rFonts w:cs="Times New Roman"/>
                <w:szCs w:val="24"/>
              </w:rPr>
              <w:t>(база 11 классов)</w:t>
            </w:r>
          </w:p>
        </w:tc>
      </w:tr>
      <w:tr w:rsidR="009E77DC" w:rsidRPr="009E77DC" w14:paraId="1ACE2795" w14:textId="77777777" w:rsidTr="003D6452">
        <w:tc>
          <w:tcPr>
            <w:tcW w:w="9923" w:type="dxa"/>
            <w:gridSpan w:val="4"/>
            <w:tcBorders>
              <w:top w:val="single" w:sz="6" w:space="0" w:color="CFCFCF"/>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3" w14:textId="77777777" w:rsidR="009E77DC" w:rsidRPr="009E77DC" w:rsidRDefault="009E77DC" w:rsidP="009E77DC">
            <w:pPr>
              <w:spacing w:after="0" w:line="240" w:lineRule="auto"/>
              <w:contextualSpacing/>
              <w:jc w:val="both"/>
              <w:rPr>
                <w:rFonts w:cs="Times New Roman"/>
                <w:szCs w:val="24"/>
              </w:rPr>
            </w:pPr>
            <w:r w:rsidRPr="009E77DC">
              <w:rPr>
                <w:rFonts w:cs="Times New Roman"/>
                <w:szCs w:val="24"/>
              </w:rPr>
              <w:t>0500000 - Сервис, экономика и управление</w:t>
            </w:r>
          </w:p>
          <w:p w14:paraId="1ACE2794" w14:textId="77777777" w:rsidR="009E77DC" w:rsidRPr="009E77DC" w:rsidRDefault="009E77DC" w:rsidP="009E77DC">
            <w:pPr>
              <w:spacing w:after="0" w:line="240" w:lineRule="auto"/>
              <w:contextualSpacing/>
              <w:jc w:val="both"/>
              <w:rPr>
                <w:rFonts w:cs="Times New Roman"/>
                <w:szCs w:val="24"/>
              </w:rPr>
            </w:pPr>
          </w:p>
        </w:tc>
      </w:tr>
      <w:tr w:rsidR="009E77DC" w:rsidRPr="009E77DC" w14:paraId="1ACE279B" w14:textId="77777777" w:rsidTr="003D6452">
        <w:tc>
          <w:tcPr>
            <w:tcW w:w="2552"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6" w14:textId="32847579" w:rsidR="009E77DC" w:rsidRPr="001E5E33" w:rsidRDefault="001E5E33" w:rsidP="009E77DC">
            <w:pPr>
              <w:spacing w:after="0" w:line="240" w:lineRule="auto"/>
              <w:contextualSpacing/>
              <w:jc w:val="center"/>
              <w:rPr>
                <w:rFonts w:cs="Times New Roman"/>
                <w:szCs w:val="24"/>
                <w:lang w:val="en-US"/>
              </w:rPr>
            </w:pPr>
            <w:r>
              <w:rPr>
                <w:rFonts w:cs="Times New Roman"/>
                <w:sz w:val="28"/>
                <w:szCs w:val="28"/>
                <w:lang w:val="en-US"/>
              </w:rPr>
              <w:t>10150100</w:t>
            </w:r>
          </w:p>
        </w:tc>
        <w:tc>
          <w:tcPr>
            <w:tcW w:w="2268"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7" w14:textId="77777777" w:rsidR="009E77DC" w:rsidRPr="009E77DC" w:rsidRDefault="009E77DC" w:rsidP="009E77DC">
            <w:pPr>
              <w:spacing w:after="0" w:line="240" w:lineRule="auto"/>
              <w:contextualSpacing/>
              <w:jc w:val="center"/>
              <w:rPr>
                <w:rFonts w:cs="Times New Roman"/>
                <w:sz w:val="28"/>
                <w:szCs w:val="28"/>
              </w:rPr>
            </w:pPr>
            <w:r w:rsidRPr="009E77DC">
              <w:rPr>
                <w:rFonts w:cs="Times New Roman"/>
                <w:sz w:val="28"/>
                <w:szCs w:val="28"/>
              </w:rPr>
              <w:t>Туризм</w:t>
            </w:r>
          </w:p>
          <w:p w14:paraId="1ACE2798" w14:textId="77777777" w:rsidR="009E77DC" w:rsidRPr="009E77DC" w:rsidRDefault="009E77DC" w:rsidP="009E77DC">
            <w:pPr>
              <w:spacing w:after="0" w:line="240" w:lineRule="auto"/>
              <w:contextualSpacing/>
              <w:jc w:val="center"/>
              <w:rPr>
                <w:rFonts w:cs="Times New Roman"/>
                <w:szCs w:val="24"/>
              </w:rPr>
            </w:pPr>
            <w:r w:rsidRPr="009E77DC">
              <w:rPr>
                <w:rFonts w:cs="Times New Roman"/>
                <w:sz w:val="28"/>
                <w:szCs w:val="28"/>
              </w:rPr>
              <w:t> (по отраслям)</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9" w14:textId="77777777" w:rsidR="009E77DC" w:rsidRPr="009E77DC" w:rsidRDefault="009E77DC" w:rsidP="009E77DC">
            <w:pPr>
              <w:spacing w:after="0" w:line="240" w:lineRule="auto"/>
              <w:contextualSpacing/>
              <w:jc w:val="center"/>
              <w:rPr>
                <w:rFonts w:cs="Times New Roman"/>
                <w:szCs w:val="24"/>
              </w:rPr>
            </w:pPr>
            <w:r w:rsidRPr="009E77DC">
              <w:rPr>
                <w:rFonts w:cs="Times New Roman"/>
                <w:sz w:val="28"/>
                <w:szCs w:val="28"/>
              </w:rPr>
              <w:t>География</w:t>
            </w:r>
          </w:p>
        </w:tc>
        <w:tc>
          <w:tcPr>
            <w:tcW w:w="2050"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A" w14:textId="77777777" w:rsidR="009E77DC" w:rsidRPr="009E77DC" w:rsidRDefault="009E77DC" w:rsidP="009E77DC">
            <w:pPr>
              <w:spacing w:after="0" w:line="240" w:lineRule="auto"/>
              <w:contextualSpacing/>
              <w:jc w:val="center"/>
              <w:rPr>
                <w:rFonts w:cs="Times New Roman"/>
                <w:sz w:val="28"/>
                <w:szCs w:val="28"/>
                <w:lang w:val="kk-KZ"/>
              </w:rPr>
            </w:pPr>
            <w:r w:rsidRPr="009E77DC">
              <w:rPr>
                <w:rFonts w:cs="Times New Roman"/>
                <w:sz w:val="28"/>
                <w:szCs w:val="28"/>
                <w:lang w:val="kk-KZ"/>
              </w:rPr>
              <w:t>-</w:t>
            </w:r>
          </w:p>
        </w:tc>
      </w:tr>
      <w:tr w:rsidR="009E77DC" w:rsidRPr="009E77DC" w14:paraId="1ACE27A0" w14:textId="77777777" w:rsidTr="003D6452">
        <w:tc>
          <w:tcPr>
            <w:tcW w:w="2552"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C" w14:textId="19AFA482" w:rsidR="009E77DC" w:rsidRPr="009E77DC" w:rsidRDefault="00364E16" w:rsidP="009E77DC">
            <w:pPr>
              <w:spacing w:after="0" w:line="240" w:lineRule="auto"/>
              <w:contextualSpacing/>
              <w:jc w:val="center"/>
              <w:rPr>
                <w:rFonts w:cs="Times New Roman"/>
                <w:szCs w:val="24"/>
              </w:rPr>
            </w:pPr>
            <w:r>
              <w:rPr>
                <w:rFonts w:cs="Times New Roman"/>
                <w:szCs w:val="24"/>
                <w:lang w:val="en-US"/>
              </w:rPr>
              <w:t>02310100</w:t>
            </w:r>
          </w:p>
        </w:tc>
        <w:tc>
          <w:tcPr>
            <w:tcW w:w="2268"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D" w14:textId="77777777" w:rsidR="009E77DC" w:rsidRPr="009E77DC" w:rsidRDefault="009E77DC" w:rsidP="009E77DC">
            <w:pPr>
              <w:spacing w:after="0" w:line="240" w:lineRule="auto"/>
              <w:contextualSpacing/>
              <w:jc w:val="center"/>
              <w:rPr>
                <w:rFonts w:cs="Times New Roman"/>
                <w:szCs w:val="24"/>
              </w:rPr>
            </w:pPr>
            <w:r w:rsidRPr="009E77DC">
              <w:rPr>
                <w:rFonts w:cs="Times New Roman"/>
                <w:sz w:val="28"/>
                <w:szCs w:val="28"/>
              </w:rPr>
              <w:t>Переводческое дело (по видам)</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E" w14:textId="77777777" w:rsidR="009E77DC" w:rsidRPr="009E77DC" w:rsidRDefault="009E77DC" w:rsidP="009E77DC">
            <w:pPr>
              <w:spacing w:after="0" w:line="240" w:lineRule="auto"/>
              <w:contextualSpacing/>
              <w:jc w:val="center"/>
              <w:rPr>
                <w:rFonts w:cs="Times New Roman"/>
                <w:szCs w:val="24"/>
              </w:rPr>
            </w:pPr>
            <w:r w:rsidRPr="009E77DC">
              <w:rPr>
                <w:rFonts w:cs="Times New Roman"/>
                <w:sz w:val="28"/>
                <w:szCs w:val="28"/>
              </w:rPr>
              <w:t>Иностранный язык</w:t>
            </w:r>
          </w:p>
        </w:tc>
        <w:tc>
          <w:tcPr>
            <w:tcW w:w="2050" w:type="dxa"/>
            <w:tcBorders>
              <w:top w:val="single" w:sz="2" w:space="0" w:color="auto"/>
              <w:left w:val="single" w:sz="2" w:space="0" w:color="auto"/>
              <w:bottom w:val="single" w:sz="2" w:space="0" w:color="auto"/>
              <w:right w:val="single" w:sz="2" w:space="0" w:color="auto"/>
            </w:tcBorders>
            <w:shd w:val="clear" w:color="auto" w:fill="auto"/>
            <w:tcMar>
              <w:top w:w="45" w:type="dxa"/>
              <w:left w:w="75" w:type="dxa"/>
              <w:bottom w:w="45" w:type="dxa"/>
              <w:right w:w="75" w:type="dxa"/>
            </w:tcMar>
          </w:tcPr>
          <w:p w14:paraId="1ACE279F" w14:textId="77777777" w:rsidR="009E77DC" w:rsidRPr="009E77DC" w:rsidRDefault="009E77DC" w:rsidP="009E77DC">
            <w:pPr>
              <w:spacing w:after="0" w:line="240" w:lineRule="auto"/>
              <w:contextualSpacing/>
              <w:jc w:val="center"/>
              <w:rPr>
                <w:rFonts w:cs="Times New Roman"/>
                <w:sz w:val="28"/>
                <w:szCs w:val="28"/>
              </w:rPr>
            </w:pPr>
            <w:r w:rsidRPr="009E77DC">
              <w:rPr>
                <w:rFonts w:cs="Times New Roman"/>
                <w:sz w:val="28"/>
                <w:szCs w:val="28"/>
              </w:rPr>
              <w:t>Иностранный язык</w:t>
            </w:r>
          </w:p>
        </w:tc>
      </w:tr>
    </w:tbl>
    <w:p w14:paraId="1ACE27A1" w14:textId="77777777" w:rsidR="00F12C76" w:rsidRPr="001268B9" w:rsidRDefault="00F12C76" w:rsidP="001268B9">
      <w:pPr>
        <w:rPr>
          <w:lang w:val="kk-KZ"/>
        </w:rPr>
      </w:pPr>
    </w:p>
    <w:sectPr w:rsidR="00F12C76" w:rsidRPr="001268B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0E"/>
    <w:rsid w:val="00085DED"/>
    <w:rsid w:val="001268B9"/>
    <w:rsid w:val="001E5E33"/>
    <w:rsid w:val="00364E16"/>
    <w:rsid w:val="00676CEB"/>
    <w:rsid w:val="006C0B77"/>
    <w:rsid w:val="008242FF"/>
    <w:rsid w:val="00870751"/>
    <w:rsid w:val="00875E7C"/>
    <w:rsid w:val="008A473C"/>
    <w:rsid w:val="00903D42"/>
    <w:rsid w:val="00922C48"/>
    <w:rsid w:val="009E77DC"/>
    <w:rsid w:val="00A54EE3"/>
    <w:rsid w:val="00B915B7"/>
    <w:rsid w:val="00BC2F30"/>
    <w:rsid w:val="00E53A0E"/>
    <w:rsid w:val="00EA59DF"/>
    <w:rsid w:val="00EB3097"/>
    <w:rsid w:val="00EE4070"/>
    <w:rsid w:val="00F12C76"/>
    <w:rsid w:val="00F24E0C"/>
    <w:rsid w:val="00F261A9"/>
    <w:rsid w:val="00FE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2654"/>
  <w15:chartTrackingRefBased/>
  <w15:docId w15:val="{11B2521F-BCE2-41B9-98ED-E16910CD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8B9"/>
    <w:rPr>
      <w:rFonts w:ascii="Times New Roman" w:eastAsiaTheme="minorEastAsia" w:hAnsi="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КАЗКИТ</dc:creator>
  <cp:keywords/>
  <dc:description/>
  <cp:lastModifiedBy>Yerkebulan Talgatuly</cp:lastModifiedBy>
  <cp:revision>2</cp:revision>
  <dcterms:created xsi:type="dcterms:W3CDTF">2024-04-08T08:47:00Z</dcterms:created>
  <dcterms:modified xsi:type="dcterms:W3CDTF">2024-04-08T08:47:00Z</dcterms:modified>
</cp:coreProperties>
</file>